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CD" w:rsidRPr="00425D6A" w:rsidRDefault="006B6ECD" w:rsidP="006B6ECD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6ECD" w:rsidRPr="00425D6A" w:rsidRDefault="006B6ECD" w:rsidP="006B6ECD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B6ECD" w:rsidRPr="00425D6A" w:rsidRDefault="006B6ECD" w:rsidP="006B6ECD">
      <w:pPr>
        <w:pStyle w:val="ab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</w:t>
      </w:r>
      <w:proofErr w:type="spellEnd"/>
      <w:r w:rsidRPr="00425D6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B6ECD" w:rsidRPr="00425D6A" w:rsidRDefault="006B6ECD" w:rsidP="006B6ECD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6B6ECD" w:rsidRDefault="006B6ECD" w:rsidP="006B6ECD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6B6ECD" w:rsidRDefault="006B6ECD" w:rsidP="006B6ECD">
      <w:pPr>
        <w:pStyle w:val="ab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6B6ECD" w:rsidRPr="00955FD4" w:rsidRDefault="006B6ECD" w:rsidP="006B6E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6B6ECD" w:rsidRDefault="006B6ECD" w:rsidP="006B6E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B6ECD" w:rsidRPr="00955FD4" w:rsidRDefault="006B6ECD" w:rsidP="006B6ECD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0"/>
      </w:tblGrid>
      <w:tr w:rsidR="006B6ECD" w:rsidTr="006B6ECD">
        <w:tc>
          <w:tcPr>
            <w:tcW w:w="3190" w:type="dxa"/>
          </w:tcPr>
          <w:p w:rsidR="006B6ECD" w:rsidRDefault="00B4484E" w:rsidP="007A0E2E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0E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сентября</w:t>
            </w:r>
            <w:r w:rsidR="006B6ECD">
              <w:rPr>
                <w:sz w:val="28"/>
                <w:szCs w:val="28"/>
              </w:rPr>
              <w:t xml:space="preserve"> 202</w:t>
            </w:r>
            <w:r w:rsidR="007A0E2E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B6ECD" w:rsidRDefault="006B6ECD" w:rsidP="006B6EC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19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:rsidR="006B6ECD" w:rsidRDefault="006B6ECD" w:rsidP="007A0E2E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4484E">
              <w:rPr>
                <w:sz w:val="28"/>
                <w:szCs w:val="28"/>
              </w:rPr>
              <w:t xml:space="preserve"> </w:t>
            </w:r>
            <w:r w:rsidR="007A0E2E">
              <w:rPr>
                <w:sz w:val="28"/>
                <w:szCs w:val="28"/>
              </w:rPr>
              <w:t>147/1</w:t>
            </w:r>
          </w:p>
        </w:tc>
      </w:tr>
    </w:tbl>
    <w:p w:rsidR="00360C11" w:rsidRDefault="00360C11" w:rsidP="00BB2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29C6" w:rsidRPr="006B6ECD" w:rsidRDefault="007A0E2E" w:rsidP="00142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Бархатовского</w:t>
      </w:r>
      <w:proofErr w:type="spellEnd"/>
      <w:r>
        <w:rPr>
          <w:b/>
          <w:sz w:val="28"/>
          <w:szCs w:val="28"/>
        </w:rPr>
        <w:t xml:space="preserve"> сельсовета от 29.09.2022 года №214 «</w:t>
      </w:r>
      <w:r w:rsidR="004829C6" w:rsidRPr="006B6ECD">
        <w:rPr>
          <w:b/>
          <w:sz w:val="28"/>
          <w:szCs w:val="28"/>
        </w:rPr>
        <w:t>Об утверждении муниципальной программы «</w:t>
      </w:r>
      <w:r w:rsidR="00142120" w:rsidRPr="00142120">
        <w:rPr>
          <w:b/>
          <w:sz w:val="28"/>
          <w:szCs w:val="28"/>
        </w:rPr>
        <w:t>Формирование комфортной</w:t>
      </w:r>
      <w:r w:rsidR="00CB5D8E">
        <w:rPr>
          <w:b/>
          <w:sz w:val="28"/>
          <w:szCs w:val="28"/>
        </w:rPr>
        <w:t xml:space="preserve"> городской</w:t>
      </w:r>
      <w:r w:rsidR="00142120" w:rsidRPr="00142120">
        <w:rPr>
          <w:b/>
          <w:sz w:val="28"/>
          <w:szCs w:val="28"/>
        </w:rPr>
        <w:t xml:space="preserve"> </w:t>
      </w:r>
      <w:r w:rsidR="00CB5D8E">
        <w:rPr>
          <w:b/>
          <w:sz w:val="28"/>
          <w:szCs w:val="28"/>
        </w:rPr>
        <w:t>(</w:t>
      </w:r>
      <w:r w:rsidR="00142120" w:rsidRPr="00142120">
        <w:rPr>
          <w:b/>
          <w:sz w:val="28"/>
          <w:szCs w:val="28"/>
        </w:rPr>
        <w:t>сельской</w:t>
      </w:r>
      <w:r w:rsidR="00CB5D8E">
        <w:rPr>
          <w:b/>
          <w:sz w:val="28"/>
          <w:szCs w:val="28"/>
        </w:rPr>
        <w:t>)</w:t>
      </w:r>
      <w:r w:rsidR="00142120" w:rsidRPr="00142120">
        <w:rPr>
          <w:b/>
          <w:sz w:val="28"/>
          <w:szCs w:val="28"/>
        </w:rPr>
        <w:t xml:space="preserve"> среды муниципального образования </w:t>
      </w:r>
      <w:proofErr w:type="spellStart"/>
      <w:r w:rsidR="00142120" w:rsidRPr="00142120">
        <w:rPr>
          <w:b/>
          <w:sz w:val="28"/>
          <w:szCs w:val="28"/>
        </w:rPr>
        <w:t>Бархатовский</w:t>
      </w:r>
      <w:proofErr w:type="spellEnd"/>
      <w:r w:rsidR="00142120" w:rsidRPr="00142120">
        <w:rPr>
          <w:b/>
          <w:sz w:val="28"/>
          <w:szCs w:val="28"/>
        </w:rPr>
        <w:t xml:space="preserve"> сельсовет</w:t>
      </w:r>
      <w:r w:rsidR="004829C6" w:rsidRPr="006B6ECD">
        <w:rPr>
          <w:b/>
          <w:sz w:val="28"/>
          <w:szCs w:val="28"/>
        </w:rPr>
        <w:t xml:space="preserve">» </w:t>
      </w:r>
    </w:p>
    <w:p w:rsidR="004829C6" w:rsidRDefault="004829C6" w:rsidP="006B6ECD">
      <w:pPr>
        <w:rPr>
          <w:sz w:val="28"/>
          <w:szCs w:val="28"/>
        </w:rPr>
      </w:pPr>
    </w:p>
    <w:p w:rsidR="004829C6" w:rsidRPr="004829C6" w:rsidRDefault="006B6ECD" w:rsidP="006B6ECD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</w:t>
      </w:r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статьей 179 Бюджетного Кодекса </w:t>
      </w:r>
      <w:r w:rsidR="00B83280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РФ, </w:t>
      </w:r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Положением о бюджетном процессе в </w:t>
      </w:r>
      <w:proofErr w:type="spellStart"/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Бархатовском</w:t>
      </w:r>
      <w:proofErr w:type="spellEnd"/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утвержденное Решением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Совета депутатов от </w:t>
      </w:r>
      <w:r w:rsidR="000657FF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0657F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0657FF">
        <w:rPr>
          <w:rFonts w:ascii="Times New Roman" w:hAnsi="Times New Roman" w:cs="Times New Roman"/>
          <w:b w:val="0"/>
          <w:color w:val="auto"/>
          <w:sz w:val="28"/>
          <w:szCs w:val="28"/>
        </w:rPr>
        <w:t>7 года №33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657F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</w:t>
      </w:r>
      <w:proofErr w:type="spellStart"/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Бархатовского</w:t>
      </w:r>
      <w:proofErr w:type="spellEnd"/>
      <w:r w:rsidR="005B31F1" w:rsidRPr="005B3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3280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21.08.2013 года №33 </w:t>
      </w:r>
      <w:r w:rsidR="00B83280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Бархатовского</w:t>
      </w:r>
      <w:proofErr w:type="spellEnd"/>
      <w:r w:rsidR="004829C6" w:rsidRPr="0048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сельсовета, их формировании и р</w:t>
      </w:r>
      <w:r w:rsidR="008E08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еализации, руководствуясь Уставом </w:t>
      </w:r>
      <w:proofErr w:type="spellStart"/>
      <w:r w:rsidR="008E08B8"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Бархатовского</w:t>
      </w:r>
      <w:proofErr w:type="spellEnd"/>
      <w:r w:rsidR="008E08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Березовского района Красноярского края</w:t>
      </w:r>
    </w:p>
    <w:p w:rsidR="004829C6" w:rsidRDefault="004829C6" w:rsidP="004829C6">
      <w:pPr>
        <w:jc w:val="center"/>
        <w:rPr>
          <w:sz w:val="28"/>
          <w:szCs w:val="28"/>
        </w:rPr>
      </w:pPr>
    </w:p>
    <w:p w:rsidR="004829C6" w:rsidRDefault="004829C6" w:rsidP="004829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8E08B8" w:rsidRDefault="008E08B8" w:rsidP="004829C6">
      <w:pPr>
        <w:rPr>
          <w:b/>
          <w:sz w:val="28"/>
          <w:szCs w:val="28"/>
        </w:rPr>
      </w:pPr>
    </w:p>
    <w:p w:rsidR="004829C6" w:rsidRPr="00D80BC9" w:rsidRDefault="004829C6" w:rsidP="00536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C9">
        <w:rPr>
          <w:rFonts w:ascii="Times New Roman" w:hAnsi="Times New Roman" w:cs="Times New Roman"/>
          <w:sz w:val="28"/>
          <w:szCs w:val="28"/>
        </w:rPr>
        <w:t>1.</w:t>
      </w:r>
      <w:r w:rsidR="006B6ECD">
        <w:rPr>
          <w:rFonts w:ascii="Times New Roman" w:hAnsi="Times New Roman" w:cs="Times New Roman"/>
          <w:sz w:val="28"/>
          <w:szCs w:val="28"/>
        </w:rPr>
        <w:t xml:space="preserve"> </w:t>
      </w:r>
      <w:r w:rsidR="007A0E2E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D80BC9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142120" w:rsidRPr="00142120">
        <w:rPr>
          <w:rFonts w:ascii="Times New Roman" w:hAnsi="Times New Roman" w:cs="Times New Roman"/>
          <w:sz w:val="28"/>
          <w:szCs w:val="28"/>
        </w:rPr>
        <w:t xml:space="preserve">Формирование комфортной </w:t>
      </w:r>
      <w:r w:rsidR="00CB5D8E">
        <w:rPr>
          <w:rFonts w:ascii="Times New Roman" w:hAnsi="Times New Roman" w:cs="Times New Roman"/>
          <w:sz w:val="28"/>
          <w:szCs w:val="28"/>
        </w:rPr>
        <w:t>городской</w:t>
      </w:r>
      <w:r w:rsidR="00142120" w:rsidRPr="00142120">
        <w:rPr>
          <w:rFonts w:ascii="Times New Roman" w:hAnsi="Times New Roman" w:cs="Times New Roman"/>
          <w:sz w:val="28"/>
          <w:szCs w:val="28"/>
        </w:rPr>
        <w:t xml:space="preserve"> </w:t>
      </w:r>
      <w:r w:rsidR="00CB5D8E">
        <w:rPr>
          <w:rFonts w:ascii="Times New Roman" w:hAnsi="Times New Roman" w:cs="Times New Roman"/>
          <w:sz w:val="28"/>
          <w:szCs w:val="28"/>
        </w:rPr>
        <w:t>(</w:t>
      </w:r>
      <w:r w:rsidR="00142120" w:rsidRPr="00142120">
        <w:rPr>
          <w:rFonts w:ascii="Times New Roman" w:hAnsi="Times New Roman" w:cs="Times New Roman"/>
          <w:sz w:val="28"/>
          <w:szCs w:val="28"/>
        </w:rPr>
        <w:t>сельской</w:t>
      </w:r>
      <w:r w:rsidR="00CB5D8E">
        <w:rPr>
          <w:rFonts w:ascii="Times New Roman" w:hAnsi="Times New Roman" w:cs="Times New Roman"/>
          <w:sz w:val="28"/>
          <w:szCs w:val="28"/>
        </w:rPr>
        <w:t>)</w:t>
      </w:r>
      <w:r w:rsidR="00142120" w:rsidRPr="00142120">
        <w:rPr>
          <w:rFonts w:ascii="Times New Roman" w:hAnsi="Times New Roman" w:cs="Times New Roman"/>
          <w:sz w:val="28"/>
          <w:szCs w:val="28"/>
        </w:rPr>
        <w:t xml:space="preserve"> среды муниципального образования </w:t>
      </w:r>
      <w:proofErr w:type="spellStart"/>
      <w:r w:rsidR="00142120" w:rsidRPr="0014212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142120" w:rsidRPr="001421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E08B8" w:rsidRPr="00D80BC9">
        <w:rPr>
          <w:rFonts w:ascii="Times New Roman" w:hAnsi="Times New Roman" w:cs="Times New Roman"/>
          <w:sz w:val="28"/>
          <w:szCs w:val="28"/>
        </w:rPr>
        <w:t>» согласно</w:t>
      </w:r>
      <w:r w:rsidRPr="00D80BC9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BE737D" w:rsidRPr="006B6ECD" w:rsidRDefault="007A0E2E" w:rsidP="00536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37D" w:rsidRPr="006B6ECD">
        <w:rPr>
          <w:bCs/>
          <w:sz w:val="28"/>
          <w:szCs w:val="28"/>
        </w:rPr>
        <w:t xml:space="preserve">. </w:t>
      </w:r>
      <w:r w:rsidR="0002016A" w:rsidRPr="006B6ECD">
        <w:rPr>
          <w:bCs/>
          <w:sz w:val="28"/>
          <w:szCs w:val="28"/>
        </w:rPr>
        <w:t>Контроль за исполнением</w:t>
      </w:r>
      <w:r w:rsidR="00BE737D" w:rsidRPr="006B6ECD">
        <w:rPr>
          <w:bCs/>
          <w:sz w:val="28"/>
          <w:szCs w:val="28"/>
        </w:rPr>
        <w:t xml:space="preserve"> настоящего постановления оставляю за собой</w:t>
      </w:r>
      <w:r w:rsidR="006B6ECD">
        <w:rPr>
          <w:bCs/>
          <w:sz w:val="28"/>
          <w:szCs w:val="28"/>
        </w:rPr>
        <w:t>.</w:t>
      </w:r>
    </w:p>
    <w:p w:rsidR="004829C6" w:rsidRDefault="007A0E2E" w:rsidP="00536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9C6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«Ведомостях </w:t>
      </w:r>
      <w:proofErr w:type="spellStart"/>
      <w:r w:rsidR="004829C6">
        <w:rPr>
          <w:sz w:val="28"/>
          <w:szCs w:val="28"/>
        </w:rPr>
        <w:t>Бархатовского</w:t>
      </w:r>
      <w:proofErr w:type="spellEnd"/>
      <w:r w:rsidR="004829C6">
        <w:rPr>
          <w:sz w:val="28"/>
          <w:szCs w:val="28"/>
        </w:rPr>
        <w:t xml:space="preserve"> сельсовета» и на официальном сайте </w:t>
      </w:r>
      <w:r w:rsidR="006B6ECD">
        <w:rPr>
          <w:sz w:val="28"/>
          <w:szCs w:val="28"/>
        </w:rPr>
        <w:t xml:space="preserve">администрации </w:t>
      </w:r>
      <w:proofErr w:type="spellStart"/>
      <w:r w:rsidR="006B6ECD">
        <w:rPr>
          <w:sz w:val="28"/>
          <w:szCs w:val="28"/>
        </w:rPr>
        <w:t>Бархатовского</w:t>
      </w:r>
      <w:proofErr w:type="spellEnd"/>
      <w:r w:rsidR="006B6ECD">
        <w:rPr>
          <w:sz w:val="28"/>
          <w:szCs w:val="28"/>
        </w:rPr>
        <w:t xml:space="preserve"> сельсовета </w:t>
      </w:r>
      <w:r w:rsidR="004829C6">
        <w:rPr>
          <w:sz w:val="28"/>
          <w:szCs w:val="28"/>
        </w:rPr>
        <w:t xml:space="preserve">в сети </w:t>
      </w:r>
      <w:r w:rsidR="006B6ECD">
        <w:rPr>
          <w:sz w:val="28"/>
          <w:szCs w:val="28"/>
        </w:rPr>
        <w:t>«И</w:t>
      </w:r>
      <w:r w:rsidR="0002016A">
        <w:rPr>
          <w:sz w:val="28"/>
          <w:szCs w:val="28"/>
        </w:rPr>
        <w:t>нтернет</w:t>
      </w:r>
      <w:r w:rsidR="006B6ECD">
        <w:rPr>
          <w:sz w:val="28"/>
          <w:szCs w:val="28"/>
        </w:rPr>
        <w:t>»</w:t>
      </w:r>
      <w:r w:rsidR="0002016A">
        <w:rPr>
          <w:sz w:val="28"/>
          <w:szCs w:val="28"/>
        </w:rPr>
        <w:t xml:space="preserve"> </w:t>
      </w:r>
      <w:r w:rsidR="004829C6">
        <w:rPr>
          <w:sz w:val="28"/>
          <w:szCs w:val="28"/>
        </w:rPr>
        <w:t>и применяется к правоотношениям, возникшим при реализации муниципальной программы, предлагаемой к исполнению с 01.01.20</w:t>
      </w:r>
      <w:r w:rsidR="0002016A">
        <w:rPr>
          <w:sz w:val="28"/>
          <w:szCs w:val="28"/>
        </w:rPr>
        <w:t>2</w:t>
      </w:r>
      <w:r w:rsidR="008E08B8">
        <w:rPr>
          <w:sz w:val="28"/>
          <w:szCs w:val="28"/>
        </w:rPr>
        <w:t>3</w:t>
      </w:r>
      <w:r w:rsidR="004829C6">
        <w:rPr>
          <w:sz w:val="28"/>
          <w:szCs w:val="28"/>
        </w:rPr>
        <w:t xml:space="preserve"> года.</w:t>
      </w:r>
    </w:p>
    <w:p w:rsidR="004829C6" w:rsidRDefault="004829C6" w:rsidP="004829C6">
      <w:pPr>
        <w:jc w:val="both"/>
        <w:rPr>
          <w:sz w:val="28"/>
          <w:szCs w:val="28"/>
        </w:rPr>
      </w:pPr>
    </w:p>
    <w:p w:rsidR="003D6698" w:rsidRDefault="003D6698" w:rsidP="004829C6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B6ECD" w:rsidTr="00393A48">
        <w:tc>
          <w:tcPr>
            <w:tcW w:w="4784" w:type="dxa"/>
          </w:tcPr>
          <w:p w:rsidR="006B6ECD" w:rsidRDefault="006B6ECD" w:rsidP="00482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B6ECD" w:rsidRDefault="006B6ECD" w:rsidP="004829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:rsidR="006B6ECD" w:rsidRDefault="006B6ECD" w:rsidP="006B6ECD">
            <w:pPr>
              <w:jc w:val="right"/>
              <w:rPr>
                <w:sz w:val="28"/>
                <w:szCs w:val="28"/>
              </w:rPr>
            </w:pPr>
          </w:p>
          <w:p w:rsidR="006B6ECD" w:rsidRDefault="006B6ECD" w:rsidP="006B6E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6B6ECD" w:rsidRDefault="006B6ECD" w:rsidP="00FE121F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  <w:sectPr w:rsidR="006B6ECD" w:rsidSect="00FE121F"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27988" w:rsidRPr="00F8709B" w:rsidRDefault="00F043CC" w:rsidP="00FE121F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8709B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F27988" w:rsidRPr="00F8709B">
        <w:rPr>
          <w:rFonts w:ascii="Times New Roman" w:hAnsi="Times New Roman" w:cs="Times New Roman"/>
          <w:sz w:val="28"/>
          <w:szCs w:val="28"/>
        </w:rPr>
        <w:t xml:space="preserve">ожение к </w:t>
      </w:r>
      <w:r w:rsidR="003B2DDD" w:rsidRPr="00F8709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27988" w:rsidRPr="00F8709B" w:rsidRDefault="008156E6" w:rsidP="00FF4391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870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8709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8709B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</w:p>
    <w:p w:rsidR="00F27988" w:rsidRPr="00F8709B" w:rsidRDefault="00DC0E4F" w:rsidP="00FE121F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7988" w:rsidRPr="00F8709B">
        <w:rPr>
          <w:rFonts w:ascii="Times New Roman" w:hAnsi="Times New Roman" w:cs="Times New Roman"/>
          <w:sz w:val="28"/>
          <w:szCs w:val="28"/>
        </w:rPr>
        <w:t>т</w:t>
      </w:r>
      <w:r w:rsidR="00B83280">
        <w:rPr>
          <w:rFonts w:ascii="Times New Roman" w:hAnsi="Times New Roman" w:cs="Times New Roman"/>
          <w:sz w:val="28"/>
          <w:szCs w:val="28"/>
        </w:rPr>
        <w:tab/>
      </w:r>
      <w:r w:rsidR="00B4484E">
        <w:rPr>
          <w:rFonts w:ascii="Times New Roman" w:hAnsi="Times New Roman" w:cs="Times New Roman"/>
          <w:sz w:val="28"/>
          <w:szCs w:val="28"/>
        </w:rPr>
        <w:t xml:space="preserve"> </w:t>
      </w:r>
      <w:r w:rsidR="007A0E2E">
        <w:rPr>
          <w:rFonts w:ascii="Times New Roman" w:hAnsi="Times New Roman" w:cs="Times New Roman"/>
          <w:sz w:val="28"/>
          <w:szCs w:val="28"/>
        </w:rPr>
        <w:t>25</w:t>
      </w:r>
      <w:r w:rsidR="00B4484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E08B8">
        <w:rPr>
          <w:rFonts w:ascii="Times New Roman" w:hAnsi="Times New Roman" w:cs="Times New Roman"/>
          <w:sz w:val="28"/>
          <w:szCs w:val="28"/>
        </w:rPr>
        <w:t>202</w:t>
      </w:r>
      <w:r w:rsidR="007A0E2E">
        <w:rPr>
          <w:rFonts w:ascii="Times New Roman" w:hAnsi="Times New Roman" w:cs="Times New Roman"/>
          <w:sz w:val="28"/>
          <w:szCs w:val="28"/>
        </w:rPr>
        <w:t>3</w:t>
      </w:r>
      <w:r w:rsidR="008E08B8">
        <w:rPr>
          <w:rFonts w:ascii="Times New Roman" w:hAnsi="Times New Roman" w:cs="Times New Roman"/>
          <w:sz w:val="28"/>
          <w:szCs w:val="28"/>
        </w:rPr>
        <w:t xml:space="preserve"> № </w:t>
      </w:r>
      <w:r w:rsidR="007A0E2E">
        <w:rPr>
          <w:rFonts w:ascii="Times New Roman" w:hAnsi="Times New Roman" w:cs="Times New Roman"/>
          <w:sz w:val="28"/>
          <w:szCs w:val="28"/>
        </w:rPr>
        <w:t>174/1</w:t>
      </w:r>
    </w:p>
    <w:p w:rsidR="00F27988" w:rsidRPr="00F8709B" w:rsidRDefault="00F27988" w:rsidP="00F2798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7988" w:rsidRPr="00F8709B" w:rsidRDefault="00C07AF5" w:rsidP="00A87FFB">
      <w:pPr>
        <w:ind w:left="567"/>
        <w:jc w:val="center"/>
        <w:rPr>
          <w:sz w:val="28"/>
          <w:szCs w:val="28"/>
        </w:rPr>
      </w:pPr>
      <w:r w:rsidRPr="00F8709B">
        <w:rPr>
          <w:sz w:val="28"/>
          <w:szCs w:val="28"/>
        </w:rPr>
        <w:t xml:space="preserve">МУНИЦИПАЛЬНАЯ </w:t>
      </w:r>
      <w:r w:rsidR="00F27988" w:rsidRPr="00F8709B">
        <w:rPr>
          <w:sz w:val="28"/>
          <w:szCs w:val="28"/>
        </w:rPr>
        <w:t>ПРОГРАММА</w:t>
      </w:r>
    </w:p>
    <w:p w:rsidR="00142120" w:rsidRDefault="00C07AF5" w:rsidP="00A87FFB">
      <w:pPr>
        <w:pBdr>
          <w:bottom w:val="single" w:sz="12" w:space="1" w:color="auto"/>
        </w:pBdr>
        <w:ind w:left="567"/>
        <w:jc w:val="center"/>
        <w:rPr>
          <w:sz w:val="28"/>
          <w:szCs w:val="28"/>
        </w:rPr>
      </w:pPr>
      <w:r w:rsidRPr="00F8709B">
        <w:rPr>
          <w:sz w:val="28"/>
          <w:szCs w:val="28"/>
        </w:rPr>
        <w:t>«</w:t>
      </w:r>
      <w:r w:rsidR="00142120" w:rsidRPr="00142120">
        <w:rPr>
          <w:sz w:val="28"/>
          <w:szCs w:val="28"/>
        </w:rPr>
        <w:t xml:space="preserve">ФОРМИРОВАНИЕ КОМФОРТНОЙ </w:t>
      </w:r>
      <w:r w:rsidR="00CB5D8E">
        <w:rPr>
          <w:sz w:val="28"/>
          <w:szCs w:val="28"/>
        </w:rPr>
        <w:t>ГОРОДСКОЙ</w:t>
      </w:r>
      <w:r w:rsidR="00142120" w:rsidRPr="00142120">
        <w:rPr>
          <w:sz w:val="28"/>
          <w:szCs w:val="28"/>
        </w:rPr>
        <w:t xml:space="preserve"> </w:t>
      </w:r>
      <w:r w:rsidR="00CB5D8E">
        <w:rPr>
          <w:sz w:val="28"/>
          <w:szCs w:val="28"/>
        </w:rPr>
        <w:t>(</w:t>
      </w:r>
      <w:r w:rsidR="00142120" w:rsidRPr="00142120">
        <w:rPr>
          <w:sz w:val="28"/>
          <w:szCs w:val="28"/>
        </w:rPr>
        <w:t>СЕЛЬСКОЙ</w:t>
      </w:r>
      <w:r w:rsidR="00CB5D8E">
        <w:rPr>
          <w:sz w:val="28"/>
          <w:szCs w:val="28"/>
        </w:rPr>
        <w:t>)</w:t>
      </w:r>
      <w:r w:rsidR="00142120" w:rsidRPr="00142120">
        <w:rPr>
          <w:sz w:val="28"/>
          <w:szCs w:val="28"/>
        </w:rPr>
        <w:t xml:space="preserve"> СРЕДЫ МУНИЦИПАЛЬНОГО ОБРАЗОВАНИЯ </w:t>
      </w:r>
    </w:p>
    <w:p w:rsidR="005021DB" w:rsidRPr="00F8709B" w:rsidRDefault="00142120" w:rsidP="00A87FFB">
      <w:pPr>
        <w:pBdr>
          <w:bottom w:val="single" w:sz="12" w:space="1" w:color="auto"/>
        </w:pBdr>
        <w:ind w:left="567"/>
        <w:jc w:val="center"/>
        <w:rPr>
          <w:sz w:val="28"/>
          <w:szCs w:val="28"/>
        </w:rPr>
      </w:pPr>
      <w:r w:rsidRPr="00142120">
        <w:rPr>
          <w:sz w:val="28"/>
          <w:szCs w:val="28"/>
        </w:rPr>
        <w:t>БАРХАТОВСКИЙ СЕЛЬСОВЕТ</w:t>
      </w:r>
      <w:r w:rsidR="00C07AF5" w:rsidRPr="00F8709B">
        <w:rPr>
          <w:sz w:val="28"/>
          <w:szCs w:val="28"/>
        </w:rPr>
        <w:t>»</w:t>
      </w:r>
    </w:p>
    <w:p w:rsidR="00F8709B" w:rsidRDefault="00F8709B" w:rsidP="00BB252B">
      <w:pPr>
        <w:ind w:left="567" w:firstLine="708"/>
        <w:jc w:val="center"/>
        <w:rPr>
          <w:b/>
          <w:sz w:val="28"/>
          <w:szCs w:val="28"/>
        </w:rPr>
      </w:pPr>
    </w:p>
    <w:p w:rsidR="00F27988" w:rsidRPr="00F8709B" w:rsidRDefault="00FF4391" w:rsidP="00327FED">
      <w:pPr>
        <w:ind w:left="567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7988" w:rsidRPr="00F8709B">
        <w:rPr>
          <w:b/>
          <w:sz w:val="28"/>
          <w:szCs w:val="28"/>
        </w:rPr>
        <w:t>. Паспорт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841"/>
      </w:tblGrid>
      <w:tr w:rsidR="00F27988" w:rsidRPr="00F8709B" w:rsidTr="00841E1F">
        <w:tc>
          <w:tcPr>
            <w:tcW w:w="2336" w:type="dxa"/>
          </w:tcPr>
          <w:p w:rsidR="00F27988" w:rsidRPr="00F8709B" w:rsidRDefault="00F27988" w:rsidP="00CB5D8E">
            <w:pPr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41" w:type="dxa"/>
          </w:tcPr>
          <w:p w:rsidR="00F27988" w:rsidRPr="00F8709B" w:rsidRDefault="00F27988" w:rsidP="00CB5D8E">
            <w:pPr>
              <w:ind w:left="27"/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 xml:space="preserve">Муниципальная </w:t>
            </w:r>
            <w:r w:rsidR="005762AA" w:rsidRPr="00F8709B">
              <w:rPr>
                <w:sz w:val="28"/>
                <w:szCs w:val="28"/>
              </w:rPr>
              <w:t>программа «</w:t>
            </w:r>
            <w:r w:rsidR="00142120" w:rsidRPr="00142120">
              <w:rPr>
                <w:sz w:val="28"/>
                <w:szCs w:val="28"/>
              </w:rPr>
              <w:t xml:space="preserve">Формирование комфортной </w:t>
            </w:r>
            <w:r w:rsidR="00CB5D8E">
              <w:rPr>
                <w:sz w:val="28"/>
                <w:szCs w:val="28"/>
              </w:rPr>
              <w:t>городской</w:t>
            </w:r>
            <w:r w:rsidR="00142120" w:rsidRPr="00142120">
              <w:rPr>
                <w:sz w:val="28"/>
                <w:szCs w:val="28"/>
              </w:rPr>
              <w:t xml:space="preserve"> </w:t>
            </w:r>
            <w:r w:rsidR="00CB5D8E">
              <w:rPr>
                <w:sz w:val="28"/>
                <w:szCs w:val="28"/>
              </w:rPr>
              <w:t>(</w:t>
            </w:r>
            <w:r w:rsidR="00142120" w:rsidRPr="00142120">
              <w:rPr>
                <w:sz w:val="28"/>
                <w:szCs w:val="28"/>
              </w:rPr>
              <w:t>сельской</w:t>
            </w:r>
            <w:r w:rsidR="00CB5D8E">
              <w:rPr>
                <w:sz w:val="28"/>
                <w:szCs w:val="28"/>
              </w:rPr>
              <w:t>)</w:t>
            </w:r>
            <w:r w:rsidR="00142120" w:rsidRPr="00142120">
              <w:rPr>
                <w:sz w:val="28"/>
                <w:szCs w:val="28"/>
              </w:rPr>
              <w:t xml:space="preserve"> среды муниципального образования </w:t>
            </w:r>
            <w:proofErr w:type="spellStart"/>
            <w:r w:rsidR="00142120" w:rsidRPr="00142120">
              <w:rPr>
                <w:sz w:val="28"/>
                <w:szCs w:val="28"/>
              </w:rPr>
              <w:t>Бархатовский</w:t>
            </w:r>
            <w:proofErr w:type="spellEnd"/>
            <w:r w:rsidR="00142120" w:rsidRPr="00142120">
              <w:rPr>
                <w:sz w:val="28"/>
                <w:szCs w:val="28"/>
              </w:rPr>
              <w:t xml:space="preserve"> сельсовет</w:t>
            </w:r>
            <w:r w:rsidRPr="00F8709B">
              <w:rPr>
                <w:sz w:val="28"/>
                <w:szCs w:val="28"/>
              </w:rPr>
              <w:t>»</w:t>
            </w:r>
          </w:p>
        </w:tc>
      </w:tr>
      <w:tr w:rsidR="00F27988" w:rsidRPr="00F8709B" w:rsidTr="00841E1F">
        <w:tc>
          <w:tcPr>
            <w:tcW w:w="2336" w:type="dxa"/>
          </w:tcPr>
          <w:p w:rsidR="00F27988" w:rsidRPr="00F8709B" w:rsidRDefault="00F8709B" w:rsidP="00CB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41" w:type="dxa"/>
          </w:tcPr>
          <w:p w:rsidR="00F27988" w:rsidRPr="00F8709B" w:rsidRDefault="00F27988" w:rsidP="00CB5D8E">
            <w:pPr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021DB" w:rsidRPr="00F8709B">
              <w:rPr>
                <w:sz w:val="28"/>
                <w:szCs w:val="28"/>
              </w:rPr>
              <w:t>Бархатовского</w:t>
            </w:r>
            <w:proofErr w:type="spellEnd"/>
            <w:r w:rsidR="005021DB" w:rsidRPr="00F8709B">
              <w:rPr>
                <w:sz w:val="28"/>
                <w:szCs w:val="28"/>
              </w:rPr>
              <w:t xml:space="preserve"> сельсовета Березовского района красноярского края</w:t>
            </w:r>
          </w:p>
        </w:tc>
      </w:tr>
      <w:tr w:rsidR="00F27988" w:rsidRPr="00F8709B" w:rsidTr="00841E1F">
        <w:tc>
          <w:tcPr>
            <w:tcW w:w="2336" w:type="dxa"/>
          </w:tcPr>
          <w:p w:rsidR="00F27988" w:rsidRPr="00F8709B" w:rsidRDefault="00F27988" w:rsidP="00CB5D8E">
            <w:pPr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>Стратегические цели программы</w:t>
            </w:r>
          </w:p>
        </w:tc>
        <w:tc>
          <w:tcPr>
            <w:tcW w:w="6841" w:type="dxa"/>
          </w:tcPr>
          <w:p w:rsidR="00103361" w:rsidRPr="00103361" w:rsidRDefault="00103361" w:rsidP="00CB5D8E">
            <w:pPr>
              <w:widowControl w:val="0"/>
              <w:suppressAutoHyphens/>
              <w:rPr>
                <w:b/>
                <w:bCs/>
                <w:sz w:val="28"/>
                <w:lang w:eastAsia="en-US"/>
              </w:rPr>
            </w:pPr>
            <w:r w:rsidRPr="00103361">
              <w:rPr>
                <w:bCs/>
                <w:sz w:val="28"/>
                <w:lang w:eastAsia="en-US"/>
              </w:rPr>
              <w:t>Создание наиболее благоприятных и комфортных условий жизнедеятельности населения</w:t>
            </w:r>
            <w:r w:rsidRPr="00103361">
              <w:rPr>
                <w:b/>
                <w:bCs/>
                <w:sz w:val="28"/>
                <w:lang w:eastAsia="en-US"/>
              </w:rPr>
              <w:t xml:space="preserve"> </w:t>
            </w:r>
          </w:p>
          <w:p w:rsidR="00103361" w:rsidRPr="00103361" w:rsidRDefault="00103361" w:rsidP="00CB5D8E">
            <w:pPr>
              <w:widowControl w:val="0"/>
              <w:suppressAutoHyphens/>
              <w:rPr>
                <w:bCs/>
                <w:sz w:val="28"/>
                <w:lang w:eastAsia="en-US"/>
              </w:rPr>
            </w:pPr>
            <w:r w:rsidRPr="00103361">
              <w:rPr>
                <w:bCs/>
                <w:sz w:val="28"/>
                <w:lang w:eastAsia="en-US"/>
              </w:rPr>
              <w:t xml:space="preserve">Повышение уровня благоустройства территории муниципального образования </w:t>
            </w:r>
            <w:proofErr w:type="spellStart"/>
            <w:r w:rsidRPr="00103361">
              <w:rPr>
                <w:bCs/>
                <w:sz w:val="28"/>
                <w:lang w:eastAsia="en-US"/>
              </w:rPr>
              <w:t>Бархатовский</w:t>
            </w:r>
            <w:proofErr w:type="spellEnd"/>
            <w:r w:rsidRPr="00103361">
              <w:rPr>
                <w:bCs/>
                <w:sz w:val="28"/>
                <w:lang w:eastAsia="en-US"/>
              </w:rPr>
              <w:t xml:space="preserve"> сельсовет</w:t>
            </w:r>
          </w:p>
          <w:p w:rsidR="00F27988" w:rsidRPr="00103361" w:rsidRDefault="00103361" w:rsidP="00CB5D8E">
            <w:pPr>
              <w:tabs>
                <w:tab w:val="num" w:pos="2211"/>
              </w:tabs>
              <w:jc w:val="both"/>
              <w:rPr>
                <w:sz w:val="28"/>
                <w:szCs w:val="28"/>
              </w:rPr>
            </w:pPr>
            <w:r w:rsidRPr="00103361">
              <w:rPr>
                <w:bCs/>
                <w:sz w:val="28"/>
                <w:lang w:eastAsia="en-US"/>
              </w:rPr>
              <w:t xml:space="preserve">Повышение качества и комфорта сельской среды на территории муниципального образования </w:t>
            </w:r>
            <w:proofErr w:type="spellStart"/>
            <w:r w:rsidRPr="00103361">
              <w:rPr>
                <w:bCs/>
                <w:sz w:val="28"/>
                <w:lang w:eastAsia="en-US"/>
              </w:rPr>
              <w:t>Бархатовский</w:t>
            </w:r>
            <w:proofErr w:type="spellEnd"/>
            <w:r w:rsidRPr="00103361">
              <w:rPr>
                <w:bCs/>
                <w:sz w:val="28"/>
                <w:lang w:eastAsia="en-US"/>
              </w:rPr>
              <w:t xml:space="preserve"> сельсовет</w:t>
            </w:r>
          </w:p>
        </w:tc>
      </w:tr>
      <w:tr w:rsidR="00EE378A" w:rsidRPr="00F8709B" w:rsidTr="00841E1F">
        <w:tc>
          <w:tcPr>
            <w:tcW w:w="2336" w:type="dxa"/>
          </w:tcPr>
          <w:p w:rsidR="00EE378A" w:rsidRPr="008E08B8" w:rsidRDefault="00103361" w:rsidP="00CB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378A" w:rsidRPr="008E08B8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6841" w:type="dxa"/>
            <w:vAlign w:val="center"/>
          </w:tcPr>
          <w:p w:rsidR="00103361" w:rsidRPr="00103361" w:rsidRDefault="00103361" w:rsidP="00CB5D8E">
            <w:pPr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103361">
              <w:rPr>
                <w:sz w:val="28"/>
                <w:lang w:eastAsia="en-US"/>
              </w:rPr>
              <w:t>Обеспечение формирования единого облика муниципального образования</w:t>
            </w:r>
            <w:r>
              <w:rPr>
                <w:sz w:val="28"/>
                <w:lang w:eastAsia="en-US"/>
              </w:rPr>
              <w:t>;</w:t>
            </w:r>
          </w:p>
          <w:p w:rsidR="00103361" w:rsidRPr="00103361" w:rsidRDefault="00103361" w:rsidP="00CB5D8E">
            <w:pPr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  <w:r w:rsidRPr="00103361">
              <w:rPr>
                <w:sz w:val="28"/>
                <w:lang w:eastAsia="en-US"/>
              </w:rPr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sz w:val="28"/>
                <w:lang w:eastAsia="en-US"/>
              </w:rPr>
              <w:t>;</w:t>
            </w:r>
          </w:p>
          <w:p w:rsidR="00EE378A" w:rsidRPr="00103361" w:rsidRDefault="00103361" w:rsidP="00CB5D8E">
            <w:pPr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Pr="00103361">
              <w:rPr>
                <w:sz w:val="28"/>
                <w:lang w:eastAsia="en-US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>
              <w:rPr>
                <w:sz w:val="28"/>
                <w:lang w:eastAsia="en-US"/>
              </w:rPr>
              <w:t>.</w:t>
            </w:r>
          </w:p>
        </w:tc>
      </w:tr>
      <w:tr w:rsidR="00EE378A" w:rsidRPr="00F8709B" w:rsidTr="00841E1F">
        <w:tc>
          <w:tcPr>
            <w:tcW w:w="2336" w:type="dxa"/>
          </w:tcPr>
          <w:p w:rsidR="00EE378A" w:rsidRPr="00F8709B" w:rsidRDefault="00EE378A" w:rsidP="00CB5D8E">
            <w:pPr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1" w:type="dxa"/>
          </w:tcPr>
          <w:p w:rsidR="00EE378A" w:rsidRPr="00F8709B" w:rsidRDefault="00856069" w:rsidP="007A0E2E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E08B8">
              <w:rPr>
                <w:sz w:val="28"/>
                <w:szCs w:val="28"/>
              </w:rPr>
              <w:t>3</w:t>
            </w:r>
            <w:r w:rsidR="00EE378A" w:rsidRPr="00F8709B">
              <w:rPr>
                <w:sz w:val="28"/>
                <w:szCs w:val="28"/>
              </w:rPr>
              <w:t>-20</w:t>
            </w:r>
            <w:r w:rsidR="003F659D">
              <w:rPr>
                <w:sz w:val="28"/>
                <w:szCs w:val="28"/>
              </w:rPr>
              <w:t>2</w:t>
            </w:r>
            <w:r w:rsidR="007A0E2E">
              <w:rPr>
                <w:sz w:val="28"/>
                <w:szCs w:val="28"/>
              </w:rPr>
              <w:t>6</w:t>
            </w:r>
            <w:r w:rsidR="004B01C4">
              <w:rPr>
                <w:sz w:val="28"/>
                <w:szCs w:val="28"/>
              </w:rPr>
              <w:t xml:space="preserve"> </w:t>
            </w:r>
            <w:r w:rsidR="00EE378A" w:rsidRPr="00F8709B">
              <w:rPr>
                <w:sz w:val="28"/>
                <w:szCs w:val="28"/>
              </w:rPr>
              <w:t>годы</w:t>
            </w:r>
          </w:p>
        </w:tc>
      </w:tr>
      <w:tr w:rsidR="004841AA" w:rsidRPr="00F8709B" w:rsidTr="00841E1F">
        <w:tc>
          <w:tcPr>
            <w:tcW w:w="2336" w:type="dxa"/>
          </w:tcPr>
          <w:p w:rsidR="004841AA" w:rsidRPr="00841E1F" w:rsidRDefault="004841AA" w:rsidP="00CB5D8E">
            <w:pPr>
              <w:rPr>
                <w:sz w:val="28"/>
                <w:szCs w:val="28"/>
              </w:rPr>
            </w:pPr>
            <w:r w:rsidRPr="00841E1F">
              <w:rPr>
                <w:sz w:val="28"/>
                <w:szCs w:val="28"/>
              </w:rPr>
              <w:t>Перечень целевых показателей и показателей результативности</w:t>
            </w:r>
          </w:p>
        </w:tc>
        <w:tc>
          <w:tcPr>
            <w:tcW w:w="6841" w:type="dxa"/>
          </w:tcPr>
          <w:p w:rsidR="00DA083D" w:rsidRPr="00103361" w:rsidRDefault="00103361" w:rsidP="00CB5D8E">
            <w:pPr>
              <w:ind w:left="27"/>
              <w:rPr>
                <w:sz w:val="28"/>
                <w:szCs w:val="28"/>
              </w:rPr>
            </w:pPr>
            <w:r w:rsidRPr="00103361">
              <w:rPr>
                <w:sz w:val="28"/>
                <w:lang w:eastAsia="en-US"/>
              </w:rPr>
              <w:t>Увеличение количества комплексно благоустроенных дворовых территорий (присутствуют: уличное освещение, малые архитектурные формы, зеленые насаждения, дорожное покрытие дворовых проездов не имеет разрушений)</w:t>
            </w:r>
          </w:p>
        </w:tc>
      </w:tr>
      <w:tr w:rsidR="00EE378A" w:rsidRPr="00F8709B" w:rsidTr="00841E1F">
        <w:tc>
          <w:tcPr>
            <w:tcW w:w="2336" w:type="dxa"/>
          </w:tcPr>
          <w:p w:rsidR="00EE378A" w:rsidRPr="008E08B8" w:rsidRDefault="00EE378A" w:rsidP="00CB5D8E">
            <w:pPr>
              <w:rPr>
                <w:sz w:val="28"/>
                <w:szCs w:val="28"/>
              </w:rPr>
            </w:pPr>
            <w:r w:rsidRPr="008E08B8">
              <w:rPr>
                <w:sz w:val="28"/>
                <w:szCs w:val="28"/>
              </w:rPr>
              <w:lastRenderedPageBreak/>
              <w:t>Объемы и источники финансирования программы по годам</w:t>
            </w:r>
          </w:p>
        </w:tc>
        <w:tc>
          <w:tcPr>
            <w:tcW w:w="6841" w:type="dxa"/>
          </w:tcPr>
          <w:p w:rsidR="00EE378A" w:rsidRPr="00103361" w:rsidRDefault="00103361" w:rsidP="00CB5D8E">
            <w:pPr>
              <w:ind w:left="27"/>
              <w:rPr>
                <w:color w:val="000000"/>
                <w:sz w:val="28"/>
                <w:szCs w:val="28"/>
              </w:rPr>
            </w:pPr>
            <w:r w:rsidRPr="00103361"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  <w:t>Всего на реализацию подпрограммы в 2023-202</w:t>
            </w:r>
            <w:r w:rsidR="007A0E2E"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  <w:t>6</w:t>
            </w:r>
            <w:r w:rsidRPr="00103361"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  <w:t xml:space="preserve"> годы</w:t>
            </w:r>
            <w:r w:rsidR="00EE378A" w:rsidRPr="00103361">
              <w:rPr>
                <w:color w:val="000000"/>
                <w:sz w:val="28"/>
                <w:szCs w:val="28"/>
              </w:rPr>
              <w:t>:</w:t>
            </w:r>
          </w:p>
          <w:p w:rsidR="00EE378A" w:rsidRPr="00103361" w:rsidRDefault="004023BC" w:rsidP="00CB5D8E">
            <w:pPr>
              <w:ind w:left="27"/>
              <w:rPr>
                <w:sz w:val="28"/>
                <w:szCs w:val="28"/>
              </w:rPr>
            </w:pPr>
            <w:r w:rsidRPr="00103361">
              <w:rPr>
                <w:color w:val="000000"/>
                <w:sz w:val="28"/>
                <w:szCs w:val="28"/>
              </w:rPr>
              <w:t xml:space="preserve">- средства местного бюджета </w:t>
            </w:r>
            <w:r w:rsidR="007A0E2E">
              <w:rPr>
                <w:sz w:val="28"/>
                <w:szCs w:val="28"/>
              </w:rPr>
              <w:t>135</w:t>
            </w:r>
            <w:r w:rsidRPr="00103361">
              <w:rPr>
                <w:sz w:val="28"/>
                <w:szCs w:val="28"/>
              </w:rPr>
              <w:t> 000 руб., в том числе:</w:t>
            </w:r>
          </w:p>
          <w:p w:rsidR="00103361" w:rsidRPr="00103361" w:rsidRDefault="00103361" w:rsidP="00CB5D8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федеральный бюджет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– 0,0 </w:t>
            </w: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тыс. </w:t>
            </w:r>
            <w:proofErr w:type="spellStart"/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руб</w:t>
            </w:r>
            <w:proofErr w:type="spellEnd"/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,</w:t>
            </w:r>
          </w:p>
          <w:p w:rsidR="00103361" w:rsidRPr="00103361" w:rsidRDefault="00103361" w:rsidP="00CB5D8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краевой бюджет 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0,0 </w:t>
            </w: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тыс. </w:t>
            </w:r>
            <w:proofErr w:type="spellStart"/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руб</w:t>
            </w:r>
            <w:proofErr w:type="spellEnd"/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,</w:t>
            </w:r>
          </w:p>
          <w:p w:rsidR="00103361" w:rsidRPr="00103361" w:rsidRDefault="00103361" w:rsidP="00CB5D8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местный бюджет 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7A0E2E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135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,0</w:t>
            </w: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тыс. руб. </w:t>
            </w:r>
          </w:p>
          <w:p w:rsidR="00EE378A" w:rsidRPr="00103361" w:rsidRDefault="00103361" w:rsidP="00CB5D8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Иные источники 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0,0</w:t>
            </w:r>
            <w:r w:rsidRPr="00103361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EE378A" w:rsidRPr="00F8709B" w:rsidTr="00841E1F">
        <w:tc>
          <w:tcPr>
            <w:tcW w:w="2336" w:type="dxa"/>
          </w:tcPr>
          <w:p w:rsidR="00EE378A" w:rsidRPr="00F8709B" w:rsidRDefault="00EE378A" w:rsidP="00CB5D8E">
            <w:pPr>
              <w:rPr>
                <w:sz w:val="28"/>
                <w:szCs w:val="28"/>
              </w:rPr>
            </w:pPr>
            <w:r w:rsidRPr="00F8709B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</w:tcPr>
          <w:p w:rsidR="00EE378A" w:rsidRPr="00F8709B" w:rsidRDefault="00103361" w:rsidP="007175C4">
            <w:pPr>
              <w:ind w:left="107"/>
              <w:rPr>
                <w:sz w:val="28"/>
                <w:szCs w:val="28"/>
              </w:rPr>
            </w:pPr>
            <w:r w:rsidRPr="00103361">
              <w:rPr>
                <w:rFonts w:eastAsia="SimSun"/>
                <w:bCs/>
                <w:kern w:val="2"/>
                <w:sz w:val="28"/>
                <w:lang w:eastAsia="ar-SA"/>
              </w:rPr>
              <w:t xml:space="preserve">Повышение уровня благоустройства территории муниципального образования </w:t>
            </w:r>
            <w:proofErr w:type="spellStart"/>
            <w:r>
              <w:rPr>
                <w:rFonts w:eastAsia="SimSun"/>
                <w:bCs/>
                <w:kern w:val="2"/>
                <w:sz w:val="28"/>
                <w:lang w:eastAsia="ar-SA"/>
              </w:rPr>
              <w:t>Бархатовского</w:t>
            </w:r>
            <w:proofErr w:type="spellEnd"/>
            <w:r>
              <w:rPr>
                <w:rFonts w:eastAsia="SimSun"/>
                <w:bCs/>
                <w:kern w:val="2"/>
                <w:sz w:val="28"/>
                <w:lang w:eastAsia="ar-SA"/>
              </w:rPr>
              <w:t xml:space="preserve"> сель</w:t>
            </w:r>
            <w:r w:rsidR="007175C4">
              <w:rPr>
                <w:rFonts w:eastAsia="SimSun"/>
                <w:bCs/>
                <w:kern w:val="2"/>
                <w:sz w:val="28"/>
                <w:lang w:eastAsia="ar-SA"/>
              </w:rPr>
              <w:t>с</w:t>
            </w:r>
            <w:r>
              <w:rPr>
                <w:rFonts w:eastAsia="SimSun"/>
                <w:bCs/>
                <w:kern w:val="2"/>
                <w:sz w:val="28"/>
                <w:lang w:eastAsia="ar-SA"/>
              </w:rPr>
              <w:t>овета</w:t>
            </w:r>
          </w:p>
        </w:tc>
      </w:tr>
    </w:tbl>
    <w:p w:rsidR="00A87FFB" w:rsidRPr="00FF4391" w:rsidRDefault="00A87FFB" w:rsidP="00A87FFB">
      <w:pPr>
        <w:widowControl w:val="0"/>
        <w:autoSpaceDE w:val="0"/>
        <w:autoSpaceDN w:val="0"/>
        <w:adjustRightInd w:val="0"/>
        <w:ind w:left="567"/>
        <w:jc w:val="both"/>
        <w:rPr>
          <w:b/>
          <w:color w:val="000000"/>
          <w:sz w:val="28"/>
          <w:szCs w:val="28"/>
        </w:rPr>
      </w:pPr>
    </w:p>
    <w:p w:rsidR="00313BC9" w:rsidRPr="00313BC9" w:rsidRDefault="00313BC9" w:rsidP="00313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13BC9">
        <w:rPr>
          <w:b/>
          <w:sz w:val="28"/>
          <w:szCs w:val="28"/>
        </w:rPr>
        <w:t>Приоритеты</w:t>
      </w:r>
      <w:r>
        <w:rPr>
          <w:b/>
          <w:sz w:val="28"/>
          <w:szCs w:val="28"/>
        </w:rPr>
        <w:t xml:space="preserve"> </w:t>
      </w:r>
      <w:r w:rsidRPr="00313BC9">
        <w:rPr>
          <w:b/>
          <w:sz w:val="28"/>
          <w:szCs w:val="28"/>
        </w:rPr>
        <w:t xml:space="preserve"> политики формирования</w:t>
      </w:r>
      <w:r>
        <w:rPr>
          <w:b/>
          <w:sz w:val="28"/>
          <w:szCs w:val="28"/>
        </w:rPr>
        <w:t xml:space="preserve"> комфортной</w:t>
      </w:r>
      <w:r w:rsidRPr="00313BC9">
        <w:rPr>
          <w:b/>
          <w:sz w:val="28"/>
          <w:szCs w:val="28"/>
        </w:rPr>
        <w:t xml:space="preserve"> сельской среды в целях благоустройства территорий поселений </w:t>
      </w:r>
    </w:p>
    <w:p w:rsidR="00313BC9" w:rsidRPr="00313BC9" w:rsidRDefault="00313BC9" w:rsidP="00313BC9">
      <w:pPr>
        <w:jc w:val="center"/>
        <w:rPr>
          <w:b/>
          <w:sz w:val="28"/>
          <w:szCs w:val="28"/>
        </w:rPr>
      </w:pP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Формирование комфортной </w:t>
      </w:r>
      <w:r w:rsidR="00CB5D8E">
        <w:rPr>
          <w:sz w:val="28"/>
          <w:szCs w:val="28"/>
        </w:rPr>
        <w:t>городской (</w:t>
      </w:r>
      <w:r w:rsidRPr="00313BC9">
        <w:rPr>
          <w:sz w:val="28"/>
          <w:szCs w:val="28"/>
        </w:rPr>
        <w:t>сельской</w:t>
      </w:r>
      <w:r w:rsidR="00CB5D8E">
        <w:rPr>
          <w:sz w:val="28"/>
          <w:szCs w:val="28"/>
        </w:rPr>
        <w:t>)</w:t>
      </w:r>
      <w:r w:rsidRPr="00313BC9">
        <w:rPr>
          <w:sz w:val="28"/>
          <w:szCs w:val="28"/>
        </w:rPr>
        <w:t xml:space="preserve">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сельсовета. 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Сельская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сельской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313BC9" w:rsidRPr="00313BC9" w:rsidRDefault="00313BC9" w:rsidP="00313B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сельской среды.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1.</w:t>
      </w:r>
      <w:r w:rsidRPr="00313BC9">
        <w:rPr>
          <w:sz w:val="28"/>
          <w:szCs w:val="28"/>
        </w:rPr>
        <w:t xml:space="preserve"> Общественное участие. Общественные комиссии, создаются </w:t>
      </w:r>
      <w:r>
        <w:rPr>
          <w:sz w:val="28"/>
          <w:szCs w:val="28"/>
        </w:rPr>
        <w:t>а</w:t>
      </w:r>
      <w:r w:rsidRPr="00313BC9">
        <w:rPr>
          <w:sz w:val="28"/>
          <w:szCs w:val="28"/>
        </w:rPr>
        <w:t xml:space="preserve">дминистрацией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сельсовета, которые контролируют программу, согласуют отчеты, принимают работы,  в их состав включаются представители общественности.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2</w:t>
      </w:r>
      <w:r w:rsidRPr="00313BC9">
        <w:rPr>
          <w:sz w:val="28"/>
          <w:szCs w:val="28"/>
        </w:rPr>
        <w:t>. Системный подход. Формирование муниципальных программ на 20</w:t>
      </w:r>
      <w:r>
        <w:rPr>
          <w:sz w:val="28"/>
          <w:szCs w:val="28"/>
        </w:rPr>
        <w:t>23</w:t>
      </w:r>
      <w:r w:rsidRPr="00313BC9">
        <w:rPr>
          <w:sz w:val="28"/>
          <w:szCs w:val="28"/>
        </w:rPr>
        <w:t>-202</w:t>
      </w:r>
      <w:r w:rsidR="007A0E2E">
        <w:rPr>
          <w:sz w:val="28"/>
          <w:szCs w:val="28"/>
        </w:rPr>
        <w:t>6</w:t>
      </w:r>
      <w:r w:rsidRPr="00313BC9">
        <w:rPr>
          <w:sz w:val="28"/>
          <w:szCs w:val="28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</w:t>
      </w:r>
      <w:r w:rsidRPr="00313BC9">
        <w:rPr>
          <w:sz w:val="28"/>
          <w:szCs w:val="28"/>
        </w:rPr>
        <w:lastRenderedPageBreak/>
        <w:t>благоустройства: дворовых территорий, общественных пространств и объектов (земельных участков) частной собственности.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3.</w:t>
      </w:r>
      <w:r w:rsidRPr="00313BC9">
        <w:rPr>
          <w:sz w:val="28"/>
          <w:szCs w:val="28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313BC9">
        <w:rPr>
          <w:sz w:val="28"/>
          <w:szCs w:val="28"/>
        </w:rPr>
        <w:t>софинансирование</w:t>
      </w:r>
      <w:proofErr w:type="spellEnd"/>
      <w:r w:rsidRPr="00313BC9">
        <w:rPr>
          <w:sz w:val="28"/>
          <w:szCs w:val="28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При благоустройстве двора учитывается принцип </w:t>
      </w:r>
      <w:proofErr w:type="spellStart"/>
      <w:r w:rsidRPr="00313BC9">
        <w:rPr>
          <w:sz w:val="28"/>
          <w:szCs w:val="28"/>
        </w:rPr>
        <w:t>безбарьерности</w:t>
      </w:r>
      <w:proofErr w:type="spellEnd"/>
      <w:r w:rsidRPr="00313BC9">
        <w:rPr>
          <w:sz w:val="28"/>
          <w:szCs w:val="28"/>
        </w:rPr>
        <w:t xml:space="preserve"> для маломобильных групп. 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4.</w:t>
      </w:r>
      <w:r w:rsidRPr="00313BC9">
        <w:rPr>
          <w:sz w:val="28"/>
          <w:szCs w:val="28"/>
        </w:rPr>
        <w:t xml:space="preserve"> Создание общественного пространства. По выбору жителей. Формирование плана (графика) благоустройства до 202</w:t>
      </w:r>
      <w:r w:rsidR="00C964AA">
        <w:rPr>
          <w:sz w:val="28"/>
          <w:szCs w:val="28"/>
        </w:rPr>
        <w:t xml:space="preserve">5 </w:t>
      </w:r>
      <w:r w:rsidRPr="00313BC9">
        <w:rPr>
          <w:sz w:val="28"/>
          <w:szCs w:val="28"/>
        </w:rPr>
        <w:t xml:space="preserve">г. неблагоустроенных общественных зон. 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5.</w:t>
      </w:r>
      <w:r w:rsidRPr="00313BC9">
        <w:rPr>
          <w:sz w:val="28"/>
          <w:szCs w:val="28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6.</w:t>
      </w:r>
      <w:r w:rsidRPr="00313BC9">
        <w:rPr>
          <w:sz w:val="28"/>
          <w:szCs w:val="28"/>
        </w:rPr>
        <w:t xml:space="preserve"> Личная ответственность. За программу отвечает глава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сельсовета. Собственник (арендатор) несет ответственность за содержание недвижимости (земельного участка), прилегающей  территории. 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7.</w:t>
      </w:r>
      <w:r w:rsidRPr="00313BC9">
        <w:rPr>
          <w:sz w:val="28"/>
          <w:szCs w:val="28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сельсовета, развитее конкуренции.</w:t>
      </w: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Принцип 8.</w:t>
      </w:r>
      <w:r w:rsidRPr="00313BC9">
        <w:rPr>
          <w:sz w:val="28"/>
          <w:szCs w:val="28"/>
        </w:rPr>
        <w:t xml:space="preserve"> Применение лучших практик благоустройства. Привлечение молодых специалистов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313BC9">
        <w:rPr>
          <w:rFonts w:eastAsia="SimSun"/>
          <w:b/>
          <w:kern w:val="1"/>
          <w:sz w:val="28"/>
          <w:szCs w:val="28"/>
          <w:lang w:eastAsia="ar-SA"/>
        </w:rPr>
        <w:t>3. Характеристика нормативного правового регулирования реализации органами местного самоуправления вопросов местного значения и текущего состояния сферы благоустройства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Общая характеристика 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Численность населения с.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Березовского района Красноярского края составляет: 1567, в том числе по возрасту: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34 % от 55 лет и старше;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21 % от 40 до 55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20 % от 30 до 40 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10 % от 20 до 30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2 % от 18 до 20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5 % от 10 до 18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4 % от  3 до 10 лет;</w:t>
      </w:r>
    </w:p>
    <w:p w:rsidR="00313BC9" w:rsidRPr="00313BC9" w:rsidRDefault="00313BC9" w:rsidP="00313BC9">
      <w:pPr>
        <w:widowControl w:val="0"/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4 % от 1 до 3 лет.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Стратегия социально – экономического развития утверждена решением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сельского Совета депутатов в 2013 году.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lastRenderedPageBreak/>
        <w:t xml:space="preserve">Генеральный план: утвержден в 2013 году решением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сельского Совета депутатов № 37-163-р.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Правила землепользования утверждены решением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сельского Совета депутатов № 33 от 06.04.2012.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Правила благоустройства утверждены решением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сельского Совета депутатов № 44-2 от 13.07.2012.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>Показатели оценки  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1290"/>
        <w:gridCol w:w="1631"/>
      </w:tblGrid>
      <w:tr w:rsidR="00313BC9" w:rsidRPr="00313BC9" w:rsidTr="00C964AA">
        <w:tc>
          <w:tcPr>
            <w:tcW w:w="34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br w:type="page"/>
              <w:t>Показатель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313BC9" w:rsidRPr="00313BC9" w:rsidTr="00313BC9">
        <w:trPr>
          <w:trHeight w:val="426"/>
        </w:trPr>
        <w:tc>
          <w:tcPr>
            <w:tcW w:w="5000" w:type="pct"/>
            <w:gridSpan w:val="3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Дворовые территории многоквартирных домов</w:t>
            </w:r>
          </w:p>
        </w:tc>
      </w:tr>
      <w:tr w:rsidR="00313BC9" w:rsidRPr="00313BC9" w:rsidTr="00C964AA">
        <w:trPr>
          <w:trHeight w:val="386"/>
        </w:trPr>
        <w:tc>
          <w:tcPr>
            <w:tcW w:w="3474" w:type="pc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0" w:firstLine="284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 многоквартирных домов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C964A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2" w:type="pct"/>
            <w:vAlign w:val="center"/>
          </w:tcPr>
          <w:p w:rsidR="00313BC9" w:rsidRPr="00313BC9" w:rsidRDefault="00313BC9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12</w:t>
            </w:r>
          </w:p>
        </w:tc>
      </w:tr>
      <w:tr w:rsidR="00313BC9" w:rsidRPr="00313BC9" w:rsidTr="00C964AA">
        <w:trPr>
          <w:trHeight w:val="627"/>
        </w:trPr>
        <w:tc>
          <w:tcPr>
            <w:tcW w:w="3474" w:type="pc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0"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12</w:t>
            </w:r>
          </w:p>
        </w:tc>
      </w:tr>
      <w:tr w:rsidR="00313BC9" w:rsidRPr="00313BC9" w:rsidTr="00C964AA">
        <w:trPr>
          <w:trHeight w:val="627"/>
        </w:trPr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0"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C964A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2" w:type="pct"/>
            <w:vAlign w:val="center"/>
          </w:tcPr>
          <w:p w:rsidR="00313BC9" w:rsidRDefault="00313BC9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6B6B1B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313BC9" w:rsidRPr="00313BC9" w:rsidTr="00C964AA">
        <w:trPr>
          <w:trHeight w:val="627"/>
        </w:trPr>
        <w:tc>
          <w:tcPr>
            <w:tcW w:w="3474" w:type="pct"/>
            <w:vMerge/>
          </w:tcPr>
          <w:p w:rsidR="00313BC9" w:rsidRPr="00313BC9" w:rsidRDefault="00313BC9" w:rsidP="00C964AA">
            <w:p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1774,0</w:t>
            </w:r>
          </w:p>
        </w:tc>
      </w:tr>
      <w:tr w:rsidR="00313BC9" w:rsidRPr="00313BC9" w:rsidTr="00C964AA">
        <w:trPr>
          <w:trHeight w:val="627"/>
        </w:trPr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0"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C964A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313BC9" w:rsidRPr="00313BC9" w:rsidTr="00C964AA">
        <w:trPr>
          <w:trHeight w:val="913"/>
        </w:trPr>
        <w:tc>
          <w:tcPr>
            <w:tcW w:w="3474" w:type="pct"/>
            <w:vMerge/>
          </w:tcPr>
          <w:p w:rsidR="00313BC9" w:rsidRPr="00313BC9" w:rsidRDefault="00313BC9" w:rsidP="00C964AA">
            <w:p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1774</w:t>
            </w:r>
          </w:p>
        </w:tc>
      </w:tr>
      <w:tr w:rsidR="00313BC9" w:rsidRPr="00313BC9" w:rsidTr="00C964AA"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0"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C964AA">
            <w:pPr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1774,0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C964AA">
            <w:pPr>
              <w:tabs>
                <w:tab w:val="left" w:pos="480"/>
              </w:tabs>
              <w:suppressAutoHyphens/>
              <w:ind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4,82</w:t>
            </w:r>
          </w:p>
        </w:tc>
      </w:tr>
      <w:tr w:rsidR="00313BC9" w:rsidRPr="00313BC9" w:rsidTr="00C964AA"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80"/>
              </w:tabs>
              <w:suppressAutoHyphens/>
              <w:ind w:left="0" w:firstLine="284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по минимальному  перечню от общего количества дворовых территорий</w:t>
            </w: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многоквартирных дворов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9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34979,0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2" w:type="pct"/>
            <w:vAlign w:val="center"/>
          </w:tcPr>
          <w:p w:rsidR="00313BC9" w:rsidRPr="00313BC9" w:rsidRDefault="006B6B1B" w:rsidP="0002116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95,18</w:t>
            </w:r>
          </w:p>
        </w:tc>
      </w:tr>
      <w:tr w:rsidR="00313BC9" w:rsidRPr="00313BC9" w:rsidTr="00313BC9">
        <w:tc>
          <w:tcPr>
            <w:tcW w:w="5000" w:type="pct"/>
            <w:gridSpan w:val="3"/>
          </w:tcPr>
          <w:p w:rsidR="00313BC9" w:rsidRPr="00313BC9" w:rsidRDefault="00313BC9" w:rsidP="00C964A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Территории</w:t>
            </w:r>
            <w:r w:rsidRPr="00313BC9">
              <w:rPr>
                <w:b/>
                <w:bCs/>
                <w:sz w:val="28"/>
                <w:szCs w:val="28"/>
              </w:rPr>
              <w:t xml:space="preserve"> общего пользования соответствующего функционального назначения</w:t>
            </w:r>
            <w:r w:rsidRPr="00313BC9">
              <w:rPr>
                <w:rStyle w:val="af0"/>
                <w:b/>
                <w:bCs/>
                <w:sz w:val="28"/>
                <w:szCs w:val="28"/>
              </w:rPr>
              <w:footnoteReference w:id="1"/>
            </w:r>
            <w:r w:rsidR="00C964AA">
              <w:rPr>
                <w:b/>
                <w:bCs/>
                <w:sz w:val="28"/>
                <w:szCs w:val="28"/>
              </w:rPr>
              <w:t xml:space="preserve"> </w:t>
            </w: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(общественные территории)</w:t>
            </w:r>
          </w:p>
        </w:tc>
      </w:tr>
      <w:tr w:rsidR="00313BC9" w:rsidRPr="00313BC9" w:rsidTr="00C964AA"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20"/>
              </w:tabs>
              <w:suppressAutoHyphens/>
              <w:ind w:left="0" w:firstLine="142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313BC9" w:rsidRPr="00313BC9" w:rsidRDefault="00313BC9" w:rsidP="00313BC9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из них: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ед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25441,7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2578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стадион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20181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хоккейная коробка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1876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танцплощадка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766,2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иные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40,5</w:t>
            </w:r>
          </w:p>
        </w:tc>
      </w:tr>
      <w:tr w:rsidR="00313BC9" w:rsidRPr="00313BC9" w:rsidTr="00C964AA"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330"/>
                <w:tab w:val="left" w:pos="525"/>
              </w:tabs>
              <w:suppressAutoHyphens/>
              <w:ind w:left="0" w:firstLine="142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313BC9" w:rsidRPr="00313BC9" w:rsidRDefault="00313BC9" w:rsidP="00313BC9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proofErr w:type="gramEnd"/>
          </w:p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стадион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хоккейная коробка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танцплощадка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иные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  <w:vMerge w:val="restar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450"/>
              </w:tabs>
              <w:suppressAutoHyphens/>
              <w:ind w:left="0" w:firstLine="142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13BC9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нуждающихся в благоустройстве</w:t>
            </w: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313BC9" w:rsidRPr="00313BC9" w:rsidRDefault="00313BC9" w:rsidP="00313BC9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proofErr w:type="gramEnd"/>
          </w:p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25441,7</w:t>
            </w:r>
          </w:p>
        </w:tc>
      </w:tr>
      <w:tr w:rsidR="00313BC9" w:rsidRPr="00313BC9" w:rsidTr="00C964AA">
        <w:tc>
          <w:tcPr>
            <w:tcW w:w="3474" w:type="pct"/>
            <w:vMerge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100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2578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стадион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20181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хоккейная коробка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1876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</w:rPr>
            </w:pPr>
            <w:r w:rsidRPr="00313BC9">
              <w:rPr>
                <w:kern w:val="1"/>
                <w:sz w:val="28"/>
                <w:szCs w:val="28"/>
              </w:rPr>
              <w:t>танцплощадка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766,2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иные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40,5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0"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proofErr w:type="spellStart"/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313BC9" w:rsidRPr="00313BC9" w:rsidTr="00C964AA">
        <w:tc>
          <w:tcPr>
            <w:tcW w:w="3474" w:type="pct"/>
          </w:tcPr>
          <w:p w:rsidR="00313BC9" w:rsidRPr="00313BC9" w:rsidRDefault="00313BC9" w:rsidP="00C964AA">
            <w:pPr>
              <w:pStyle w:val="a5"/>
              <w:numPr>
                <w:ilvl w:val="0"/>
                <w:numId w:val="16"/>
              </w:numPr>
              <w:tabs>
                <w:tab w:val="left" w:pos="570"/>
              </w:tabs>
              <w:suppressAutoHyphens/>
              <w:autoSpaceDE w:val="0"/>
              <w:autoSpaceDN w:val="0"/>
              <w:adjustRightInd w:val="0"/>
              <w:ind w:left="0"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Иные показатели:</w:t>
            </w:r>
          </w:p>
          <w:p w:rsidR="00313BC9" w:rsidRPr="00313BC9" w:rsidRDefault="00313BC9" w:rsidP="00C964AA">
            <w:pPr>
              <w:tabs>
                <w:tab w:val="left" w:pos="570"/>
              </w:tabs>
              <w:suppressAutoHyphens/>
              <w:autoSpaceDE w:val="0"/>
              <w:autoSpaceDN w:val="0"/>
              <w:adjustRightInd w:val="0"/>
              <w:ind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озеленение;</w:t>
            </w:r>
          </w:p>
          <w:p w:rsidR="00313BC9" w:rsidRPr="00313BC9" w:rsidRDefault="00313BC9" w:rsidP="00C964AA">
            <w:pPr>
              <w:tabs>
                <w:tab w:val="left" w:pos="570"/>
              </w:tabs>
              <w:suppressAutoHyphens/>
              <w:autoSpaceDE w:val="0"/>
              <w:autoSpaceDN w:val="0"/>
              <w:adjustRightInd w:val="0"/>
              <w:ind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освещение;</w:t>
            </w:r>
          </w:p>
          <w:p w:rsidR="00313BC9" w:rsidRPr="00313BC9" w:rsidRDefault="00313BC9" w:rsidP="00C964AA">
            <w:pPr>
              <w:tabs>
                <w:tab w:val="left" w:pos="570"/>
              </w:tabs>
              <w:suppressAutoHyphens/>
              <w:autoSpaceDE w:val="0"/>
              <w:autoSpaceDN w:val="0"/>
              <w:adjustRightInd w:val="0"/>
              <w:ind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твердое покрытие дорог</w:t>
            </w:r>
          </w:p>
          <w:p w:rsidR="00313BC9" w:rsidRPr="00313BC9" w:rsidRDefault="00313BC9" w:rsidP="00C964AA">
            <w:pPr>
              <w:tabs>
                <w:tab w:val="left" w:pos="570"/>
              </w:tabs>
              <w:suppressAutoHyphens/>
              <w:autoSpaceDE w:val="0"/>
              <w:autoSpaceDN w:val="0"/>
              <w:adjustRightInd w:val="0"/>
              <w:ind w:firstLine="142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и т.д.</w:t>
            </w:r>
          </w:p>
        </w:tc>
        <w:tc>
          <w:tcPr>
            <w:tcW w:w="674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2" w:type="pct"/>
            <w:vAlign w:val="center"/>
          </w:tcPr>
          <w:p w:rsidR="00313BC9" w:rsidRPr="00313BC9" w:rsidRDefault="00313BC9" w:rsidP="00313B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13BC9">
              <w:rPr>
                <w:rFonts w:eastAsia="SimSun"/>
                <w:kern w:val="1"/>
                <w:sz w:val="28"/>
                <w:szCs w:val="28"/>
                <w:lang w:eastAsia="ar-SA"/>
              </w:rPr>
              <w:t>0</w:t>
            </w:r>
          </w:p>
        </w:tc>
      </w:tr>
    </w:tbl>
    <w:p w:rsidR="00313BC9" w:rsidRPr="00313BC9" w:rsidRDefault="00313BC9" w:rsidP="00313B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 xml:space="preserve"> 12 многоквартирных жилых домов. Основная часть домов построена от 32 до 45 лет назад.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и на сегодняшний день в целом по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 xml:space="preserve"> полностью или частично не отвечает нормативным требованиям.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80% придомовых территорий имеет высокий физический износ.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</w:t>
      </w:r>
      <w:r w:rsidRPr="00313BC9">
        <w:rPr>
          <w:rFonts w:ascii="Times New Roman" w:hAnsi="Times New Roman" w:cs="Times New Roman"/>
          <w:sz w:val="28"/>
          <w:szCs w:val="28"/>
        </w:rPr>
        <w:lastRenderedPageBreak/>
        <w:t>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в подавляющем большинстве дворовых территорий не устроены цветники.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сельской среды.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на сегодня весьма актуальны и не решены в полном объеме в связи с недостаточным финансированием отрасли.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сельской среды, улучшение содержания и безопасности дворовых территорий.</w:t>
      </w:r>
    </w:p>
    <w:p w:rsidR="00313BC9" w:rsidRPr="00313BC9" w:rsidRDefault="00313BC9" w:rsidP="00C964A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13BC9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313BC9">
        <w:rPr>
          <w:color w:val="auto"/>
          <w:sz w:val="28"/>
          <w:szCs w:val="28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населения,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Характеристика сферы благоустройства муниципальных территорий общего пользования.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Внешний облик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>, его эстетический вид во многом зависят от степени благоустроенности территории, от площади озеленения.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</w:t>
      </w:r>
      <w:r w:rsidRPr="00313BC9">
        <w:rPr>
          <w:rFonts w:ascii="Times New Roman" w:hAnsi="Times New Roman" w:cs="Times New Roman"/>
          <w:sz w:val="28"/>
          <w:szCs w:val="28"/>
        </w:rPr>
        <w:lastRenderedPageBreak/>
        <w:t>образ села, формируют благоприятную и комфортную сельскую среду для жителей и гостей села,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На территории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 xml:space="preserve"> имеется 5 объектов -   стадион, хоккейную коробку, танцплощадку, площадь перед ДК «Юность», памятник участникам ВОВ.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 иными некапитальными объектами;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313BC9" w:rsidRPr="00313BC9" w:rsidRDefault="00313BC9" w:rsidP="00C964A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13BC9">
        <w:rPr>
          <w:color w:val="auto"/>
          <w:sz w:val="28"/>
          <w:szCs w:val="28"/>
        </w:rPr>
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313BC9" w:rsidRP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>.</w:t>
      </w:r>
    </w:p>
    <w:p w:rsidR="00313BC9" w:rsidRPr="00313BC9" w:rsidRDefault="00313BC9" w:rsidP="00C96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Не удовлетворительное состояние,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313BC9" w:rsidRPr="00313BC9" w:rsidRDefault="00313BC9" w:rsidP="00C96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313BC9" w:rsidRPr="00313BC9" w:rsidRDefault="00313BC9" w:rsidP="00C96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313BC9">
        <w:rPr>
          <w:sz w:val="28"/>
          <w:szCs w:val="28"/>
        </w:rPr>
        <w:t>тропиночной</w:t>
      </w:r>
      <w:proofErr w:type="spellEnd"/>
      <w:r w:rsidRPr="00313BC9">
        <w:rPr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313BC9" w:rsidRPr="00313BC9" w:rsidRDefault="00313BC9" w:rsidP="00C96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С целью существенных изменений данной ситуации 2012-2013 годах администрация 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 участвовала в краевых конкурсах по благоустройству территории.</w:t>
      </w:r>
    </w:p>
    <w:p w:rsidR="00313BC9" w:rsidRDefault="00313BC9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За 2012-2013 годы выполнены работы по монтажу 2-х детских площадок и малых архитектурных форм на общую сумму 1360,46 тыс. рублей. Это </w:t>
      </w:r>
      <w:r w:rsidRPr="00313BC9"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создаст условия для благоустроенности и придания привлекательности объектам озеленения с. </w:t>
      </w:r>
      <w:proofErr w:type="spellStart"/>
      <w:r w:rsidRPr="00313BC9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313BC9">
        <w:rPr>
          <w:rFonts w:ascii="Times New Roman" w:hAnsi="Times New Roman" w:cs="Times New Roman"/>
          <w:sz w:val="28"/>
          <w:szCs w:val="28"/>
        </w:rPr>
        <w:t>.</w:t>
      </w:r>
    </w:p>
    <w:p w:rsidR="0001790D" w:rsidRPr="00C964AA" w:rsidRDefault="00C964AA" w:rsidP="00017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благоустроенна дворовая территория </w:t>
      </w:r>
      <w:r w:rsidR="006B6B1B" w:rsidRPr="005444C5">
        <w:rPr>
          <w:rFonts w:ascii="Times New Roman" w:hAnsi="Times New Roman" w:cs="Times New Roman"/>
          <w:sz w:val="28"/>
          <w:szCs w:val="28"/>
        </w:rPr>
        <w:t>дома 1 по</w:t>
      </w:r>
      <w:r w:rsidR="0001790D" w:rsidRPr="005444C5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6B6B1B">
        <w:rPr>
          <w:rFonts w:ascii="Times New Roman" w:hAnsi="Times New Roman" w:cs="Times New Roman"/>
          <w:sz w:val="28"/>
          <w:szCs w:val="28"/>
        </w:rPr>
        <w:t xml:space="preserve"> и дома 2 по ул. Гагарина</w:t>
      </w:r>
      <w:r w:rsidR="0001790D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01790D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01790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444C5">
        <w:rPr>
          <w:rFonts w:ascii="Times New Roman" w:hAnsi="Times New Roman" w:cs="Times New Roman"/>
          <w:sz w:val="28"/>
          <w:szCs w:val="28"/>
        </w:rPr>
        <w:t>648 020,0</w:t>
      </w:r>
      <w:r w:rsidR="0001790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1790D" w:rsidRPr="00C964AA">
        <w:rPr>
          <w:rFonts w:ascii="Times New Roman" w:hAnsi="Times New Roman" w:cs="Times New Roman"/>
          <w:sz w:val="28"/>
          <w:szCs w:val="28"/>
        </w:rPr>
        <w:t xml:space="preserve">. В рамках приоритетного проекта «Формирование комфортной городской (сельской) среды» проведено </w:t>
      </w:r>
      <w:r w:rsidR="006B6B1B" w:rsidRPr="00C964AA">
        <w:rPr>
          <w:rFonts w:ascii="Times New Roman" w:hAnsi="Times New Roman" w:cs="Times New Roman"/>
          <w:sz w:val="28"/>
          <w:szCs w:val="28"/>
        </w:rPr>
        <w:t>благоустройство дворовой</w:t>
      </w:r>
      <w:r w:rsidR="006B6B1B">
        <w:rPr>
          <w:rFonts w:ascii="Times New Roman" w:hAnsi="Times New Roman" w:cs="Times New Roman"/>
          <w:sz w:val="28"/>
          <w:szCs w:val="28"/>
        </w:rPr>
        <w:t xml:space="preserve"> территории многоквартирных домов</w:t>
      </w:r>
      <w:r w:rsidR="0001790D" w:rsidRPr="00C964AA">
        <w:rPr>
          <w:rFonts w:ascii="Times New Roman" w:hAnsi="Times New Roman" w:cs="Times New Roman"/>
          <w:sz w:val="28"/>
          <w:szCs w:val="28"/>
        </w:rPr>
        <w:t xml:space="preserve">, по минимальному перечню работ, установлено </w:t>
      </w:r>
      <w:r w:rsidR="006B6B1B" w:rsidRPr="005444C5">
        <w:rPr>
          <w:rFonts w:ascii="Times New Roman" w:hAnsi="Times New Roman" w:cs="Times New Roman"/>
          <w:sz w:val="28"/>
          <w:szCs w:val="28"/>
        </w:rPr>
        <w:t>4</w:t>
      </w:r>
      <w:r w:rsidR="0001790D" w:rsidRPr="00C964AA">
        <w:rPr>
          <w:rFonts w:ascii="Times New Roman" w:hAnsi="Times New Roman" w:cs="Times New Roman"/>
          <w:sz w:val="28"/>
          <w:szCs w:val="28"/>
        </w:rPr>
        <w:t xml:space="preserve"> лавочек, </w:t>
      </w:r>
      <w:r w:rsidR="006B6B1B" w:rsidRPr="005444C5">
        <w:rPr>
          <w:rFonts w:ascii="Times New Roman" w:hAnsi="Times New Roman" w:cs="Times New Roman"/>
          <w:sz w:val="28"/>
          <w:szCs w:val="28"/>
        </w:rPr>
        <w:t>4</w:t>
      </w:r>
      <w:r w:rsidR="0001790D" w:rsidRPr="00C964AA">
        <w:rPr>
          <w:rFonts w:ascii="Times New Roman" w:hAnsi="Times New Roman" w:cs="Times New Roman"/>
          <w:sz w:val="28"/>
          <w:szCs w:val="28"/>
        </w:rPr>
        <w:t xml:space="preserve"> урн для сбора мусора, отремонтировано </w:t>
      </w:r>
      <w:r w:rsidR="005444C5" w:rsidRPr="005444C5">
        <w:rPr>
          <w:rFonts w:ascii="Times New Roman" w:hAnsi="Times New Roman" w:cs="Times New Roman"/>
          <w:sz w:val="28"/>
          <w:szCs w:val="28"/>
        </w:rPr>
        <w:t>384,0</w:t>
      </w:r>
      <w:r w:rsidR="0001790D" w:rsidRPr="00544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90D" w:rsidRPr="00C964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1790D" w:rsidRPr="00C964AA">
        <w:rPr>
          <w:rFonts w:ascii="Times New Roman" w:hAnsi="Times New Roman" w:cs="Times New Roman"/>
          <w:sz w:val="28"/>
          <w:szCs w:val="28"/>
        </w:rPr>
        <w:t xml:space="preserve">. дворового проезда (укладка асфальтобетонного покрытия), заменено </w:t>
      </w:r>
      <w:r w:rsidR="006B6B1B">
        <w:rPr>
          <w:rFonts w:ascii="Times New Roman" w:hAnsi="Times New Roman" w:cs="Times New Roman"/>
          <w:sz w:val="28"/>
          <w:szCs w:val="28"/>
        </w:rPr>
        <w:t>4</w:t>
      </w:r>
      <w:r w:rsidR="0001790D" w:rsidRPr="00C964AA">
        <w:rPr>
          <w:rFonts w:ascii="Times New Roman" w:hAnsi="Times New Roman" w:cs="Times New Roman"/>
          <w:sz w:val="28"/>
          <w:szCs w:val="28"/>
        </w:rPr>
        <w:t xml:space="preserve"> элементов электроосвещения, установлено </w:t>
      </w:r>
      <w:r w:rsidR="005444C5">
        <w:rPr>
          <w:rFonts w:ascii="Times New Roman" w:hAnsi="Times New Roman" w:cs="Times New Roman"/>
          <w:sz w:val="28"/>
          <w:szCs w:val="28"/>
        </w:rPr>
        <w:t xml:space="preserve">9,116 </w:t>
      </w:r>
      <w:r w:rsidR="0001790D" w:rsidRPr="00C964AA">
        <w:rPr>
          <w:rFonts w:ascii="Times New Roman" w:hAnsi="Times New Roman" w:cs="Times New Roman"/>
          <w:sz w:val="28"/>
          <w:szCs w:val="28"/>
        </w:rPr>
        <w:t>метров бордюрного камня.</w:t>
      </w:r>
    </w:p>
    <w:p w:rsidR="00C964AA" w:rsidRPr="00C964AA" w:rsidRDefault="00C964AA" w:rsidP="00C9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благоустроена дворовая территория дома 18 по ул. Ленина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общую сумму 1 499 980,0 рублей</w:t>
      </w:r>
      <w:r w:rsidRPr="00C964AA">
        <w:rPr>
          <w:rFonts w:ascii="Times New Roman" w:hAnsi="Times New Roman" w:cs="Times New Roman"/>
          <w:sz w:val="28"/>
          <w:szCs w:val="28"/>
        </w:rPr>
        <w:t xml:space="preserve">. В рамках приоритетного проекта «Формирование комфортной городской (сельской) среды» проведено благоустройство  дворовой территории многоквартирного дома, по минимальному перечню работ, установлено 6 лавочек, 6 урн для сбора мусора, отремонтировано 874,0 </w:t>
      </w:r>
      <w:proofErr w:type="spellStart"/>
      <w:r w:rsidRPr="00C964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964AA">
        <w:rPr>
          <w:rFonts w:ascii="Times New Roman" w:hAnsi="Times New Roman" w:cs="Times New Roman"/>
          <w:sz w:val="28"/>
          <w:szCs w:val="28"/>
        </w:rPr>
        <w:t>. дворового проезда (укладка асфальтобетонного покрытия), заменено 6 элементов электроосвещения, установлено 145 метров бордюрного камня.</w:t>
      </w:r>
    </w:p>
    <w:p w:rsidR="00313BC9" w:rsidRPr="00313BC9" w:rsidRDefault="00313BC9" w:rsidP="00C96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Население (школьники) привлекается к работам по благоустройству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сельсовета, два раза в год проводятся субботники по благоустройству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сельсовета.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jc w:val="center"/>
        <w:rPr>
          <w:b/>
          <w:sz w:val="28"/>
          <w:szCs w:val="28"/>
        </w:rPr>
      </w:pPr>
      <w:r w:rsidRPr="00313BC9">
        <w:rPr>
          <w:b/>
          <w:sz w:val="28"/>
          <w:szCs w:val="28"/>
        </w:rPr>
        <w:t>4. Цели и задачи муниципальной Программы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В целях создания </w:t>
      </w:r>
      <w:r w:rsidRPr="00313BC9">
        <w:rPr>
          <w:bCs/>
          <w:sz w:val="28"/>
          <w:szCs w:val="2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313BC9" w:rsidRPr="00313BC9" w:rsidRDefault="00313BC9" w:rsidP="00313B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b/>
          <w:sz w:val="28"/>
          <w:szCs w:val="28"/>
        </w:rPr>
        <w:t>Задача 1</w:t>
      </w:r>
      <w:r w:rsidRPr="00313BC9">
        <w:rPr>
          <w:sz w:val="28"/>
          <w:szCs w:val="28"/>
        </w:rPr>
        <w:t xml:space="preserve">. Обеспечение формирования единого облика муниципального образования </w:t>
      </w:r>
      <w:proofErr w:type="spellStart"/>
      <w:r w:rsidRPr="00313BC9">
        <w:rPr>
          <w:sz w:val="28"/>
          <w:szCs w:val="28"/>
        </w:rPr>
        <w:t>Бархатовский</w:t>
      </w:r>
      <w:proofErr w:type="spellEnd"/>
      <w:r w:rsidRPr="00313BC9">
        <w:rPr>
          <w:sz w:val="28"/>
          <w:szCs w:val="28"/>
        </w:rPr>
        <w:t xml:space="preserve"> сельсовет.</w:t>
      </w:r>
    </w:p>
    <w:p w:rsidR="00313BC9" w:rsidRPr="00313BC9" w:rsidRDefault="00313BC9" w:rsidP="00313B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b/>
          <w:sz w:val="28"/>
          <w:szCs w:val="28"/>
        </w:rPr>
        <w:t>Задача 2</w:t>
      </w:r>
      <w:r w:rsidRPr="00313BC9">
        <w:rPr>
          <w:sz w:val="28"/>
          <w:szCs w:val="28"/>
        </w:rPr>
        <w:t xml:space="preserve">. Обеспечение создания, содержания и развития объектов благоустройства на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сельсовета, включая объекты, находящиеся в частной собственности и прилегающие к ним территории.</w:t>
      </w:r>
    </w:p>
    <w:p w:rsidR="00313BC9" w:rsidRPr="00313BC9" w:rsidRDefault="00313BC9" w:rsidP="00313B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b/>
          <w:sz w:val="28"/>
          <w:szCs w:val="28"/>
        </w:rPr>
        <w:t>Задача 3</w:t>
      </w:r>
      <w:r w:rsidRPr="00313BC9">
        <w:rPr>
          <w:sz w:val="28"/>
          <w:szCs w:val="28"/>
        </w:rPr>
        <w:t xml:space="preserve">. Повышение уровня вовлеченности заинтересованных граждан, организаций в реализацию мероприятий по благоустройству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сельсовета.</w:t>
      </w:r>
    </w:p>
    <w:p w:rsidR="00313BC9" w:rsidRPr="00313BC9" w:rsidRDefault="00313BC9" w:rsidP="00313BC9">
      <w:pPr>
        <w:widowControl w:val="0"/>
        <w:suppressAutoHyphens/>
        <w:ind w:left="142" w:firstLine="218"/>
        <w:jc w:val="both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313BC9">
        <w:rPr>
          <w:rFonts w:eastAsia="SimSun"/>
          <w:b/>
          <w:kern w:val="1"/>
          <w:sz w:val="28"/>
          <w:szCs w:val="28"/>
          <w:lang w:eastAsia="ar-SA"/>
        </w:rPr>
        <w:t>5. Ожидаемые результаты Программы</w:t>
      </w:r>
    </w:p>
    <w:p w:rsidR="00313BC9" w:rsidRPr="00313BC9" w:rsidRDefault="00313BC9" w:rsidP="00313BC9">
      <w:pPr>
        <w:widowControl w:val="0"/>
        <w:suppressAutoHyphens/>
        <w:ind w:left="142" w:firstLine="56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13BC9">
        <w:rPr>
          <w:rFonts w:eastAsia="SimSun"/>
          <w:bCs/>
          <w:kern w:val="1"/>
          <w:sz w:val="28"/>
          <w:szCs w:val="28"/>
          <w:lang w:eastAsia="ar-SA"/>
        </w:rPr>
        <w:t xml:space="preserve">Повышение уровня благоустройства территории </w:t>
      </w:r>
      <w:proofErr w:type="spellStart"/>
      <w:r w:rsidRPr="00313BC9">
        <w:rPr>
          <w:rFonts w:eastAsia="SimSun"/>
          <w:bCs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bCs/>
          <w:kern w:val="1"/>
          <w:sz w:val="28"/>
          <w:szCs w:val="28"/>
          <w:lang w:eastAsia="ar-SA"/>
        </w:rPr>
        <w:t xml:space="preserve"> сельсовета.</w:t>
      </w:r>
    </w:p>
    <w:p w:rsidR="00313BC9" w:rsidRPr="00313BC9" w:rsidRDefault="00313BC9" w:rsidP="00313BC9">
      <w:pPr>
        <w:widowControl w:val="0"/>
        <w:suppressAutoHyphens/>
        <w:ind w:left="142" w:firstLine="56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13BC9">
        <w:rPr>
          <w:rFonts w:eastAsia="SimSun"/>
          <w:bCs/>
          <w:kern w:val="1"/>
          <w:sz w:val="28"/>
          <w:szCs w:val="28"/>
          <w:lang w:eastAsia="ar-SA"/>
        </w:rPr>
        <w:t>Показатели (индикаторы) результативности Программы приведены в приложении № 1</w:t>
      </w:r>
      <w:r w:rsidR="00C419C1">
        <w:rPr>
          <w:rFonts w:eastAsia="SimSun"/>
          <w:bCs/>
          <w:kern w:val="1"/>
          <w:sz w:val="28"/>
          <w:szCs w:val="28"/>
          <w:lang w:eastAsia="ar-SA"/>
        </w:rPr>
        <w:t>1</w:t>
      </w:r>
      <w:r w:rsidRPr="00313BC9">
        <w:rPr>
          <w:rFonts w:eastAsia="SimSun"/>
          <w:bCs/>
          <w:kern w:val="1"/>
          <w:sz w:val="28"/>
          <w:szCs w:val="28"/>
          <w:lang w:eastAsia="ar-SA"/>
        </w:rPr>
        <w:t xml:space="preserve"> к Программе. 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313BC9">
        <w:rPr>
          <w:rFonts w:eastAsia="SimSun"/>
          <w:b/>
          <w:kern w:val="1"/>
          <w:sz w:val="28"/>
          <w:szCs w:val="28"/>
          <w:lang w:eastAsia="ar-SA"/>
        </w:rPr>
        <w:t>6. Мероприятия Программы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3BC9">
        <w:rPr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13BC9">
        <w:rPr>
          <w:b/>
          <w:sz w:val="28"/>
          <w:szCs w:val="28"/>
        </w:rPr>
        <w:lastRenderedPageBreak/>
        <w:t xml:space="preserve">Задача 1. Обеспечение формирования единого облика </w:t>
      </w:r>
      <w:proofErr w:type="spellStart"/>
      <w:r w:rsidRPr="00313BC9">
        <w:rPr>
          <w:b/>
          <w:sz w:val="28"/>
          <w:szCs w:val="28"/>
        </w:rPr>
        <w:t>Бархатовского</w:t>
      </w:r>
      <w:proofErr w:type="spellEnd"/>
      <w:r w:rsidRPr="00313BC9">
        <w:rPr>
          <w:b/>
          <w:sz w:val="28"/>
          <w:szCs w:val="28"/>
        </w:rPr>
        <w:t xml:space="preserve"> сельсовета.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>Мероприятие 1</w:t>
      </w:r>
      <w:r w:rsidRPr="00313BC9">
        <w:rPr>
          <w:sz w:val="28"/>
          <w:szCs w:val="28"/>
        </w:rPr>
        <w:t xml:space="preserve">. </w:t>
      </w:r>
      <w:r w:rsidRPr="0001790D">
        <w:rPr>
          <w:sz w:val="28"/>
          <w:szCs w:val="28"/>
        </w:rPr>
        <w:t xml:space="preserve">Применение правил благоустройства, утвержденных  органом местного самоуправления  от 24.08.2017 № 28-1 по результатам публичных слушаний.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Согласно Федеральному закону от 06.10.2003</w:t>
      </w:r>
      <w:r w:rsidR="0001790D">
        <w:rPr>
          <w:sz w:val="28"/>
          <w:szCs w:val="28"/>
        </w:rPr>
        <w:t xml:space="preserve"> </w:t>
      </w:r>
      <w:r w:rsidRPr="00313BC9">
        <w:rPr>
          <w:sz w:val="28"/>
          <w:szCs w:val="28"/>
        </w:rPr>
        <w:t xml:space="preserve">№ 131-ФЗ к вопросам местного значения сельских поселений (п.19 ст.14) отнесено утверждение Правила благоустройства поселений.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Правила благоустройства территорий поселений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313BC9">
        <w:rPr>
          <w:sz w:val="28"/>
          <w:szCs w:val="28"/>
        </w:rPr>
        <w:t>пр</w:t>
      </w:r>
      <w:proofErr w:type="spellEnd"/>
      <w:r w:rsidRPr="00313BC9">
        <w:rPr>
          <w:sz w:val="28"/>
          <w:szCs w:val="28"/>
        </w:rPr>
        <w:t xml:space="preserve"> и утверждены 24.08.2017 г. на основании публичных слушаний.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13BC9">
        <w:rPr>
          <w:sz w:val="28"/>
          <w:szCs w:val="28"/>
        </w:rPr>
        <w:t>Согласно ст. 28 федерального закона от 06.10.2003</w:t>
      </w:r>
      <w:r w:rsidR="0001790D">
        <w:rPr>
          <w:sz w:val="28"/>
          <w:szCs w:val="28"/>
        </w:rPr>
        <w:t xml:space="preserve"> </w:t>
      </w:r>
      <w:r w:rsidRPr="00313BC9">
        <w:rPr>
          <w:sz w:val="28"/>
          <w:szCs w:val="28"/>
        </w:rPr>
        <w:t>№ 131-ФЗ Правила благоустройства территорий поселений должны выноситься на публичные слушания.</w:t>
      </w:r>
      <w:r w:rsidRPr="00313BC9">
        <w:rPr>
          <w:b/>
          <w:bCs/>
          <w:sz w:val="28"/>
          <w:szCs w:val="28"/>
        </w:rPr>
        <w:t xml:space="preserve">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3BC9">
        <w:rPr>
          <w:bCs/>
          <w:sz w:val="28"/>
          <w:szCs w:val="28"/>
        </w:rPr>
        <w:t>Порядок организации и проведения публичных слушаний определен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3BC9">
        <w:rPr>
          <w:bCs/>
          <w:sz w:val="28"/>
          <w:szCs w:val="28"/>
        </w:rPr>
        <w:t xml:space="preserve">Публичные слушания проведены </w:t>
      </w:r>
      <w:proofErr w:type="gramStart"/>
      <w:r w:rsidRPr="00313BC9">
        <w:rPr>
          <w:bCs/>
          <w:sz w:val="28"/>
          <w:szCs w:val="28"/>
        </w:rPr>
        <w:t>24.08.2017  в</w:t>
      </w:r>
      <w:proofErr w:type="gramEnd"/>
      <w:r w:rsidRPr="00313BC9">
        <w:rPr>
          <w:bCs/>
          <w:sz w:val="28"/>
          <w:szCs w:val="28"/>
        </w:rPr>
        <w:t xml:space="preserve"> период с  17:30 час. по 18:30 час.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3BC9">
        <w:rPr>
          <w:bCs/>
          <w:sz w:val="28"/>
          <w:szCs w:val="28"/>
        </w:rPr>
        <w:t xml:space="preserve">В публичных слушаниях приняли участие 22 чел., что составляет 1,4 % от общего количества жителей </w:t>
      </w:r>
      <w:proofErr w:type="spellStart"/>
      <w:r w:rsidRPr="00313BC9">
        <w:rPr>
          <w:bCs/>
          <w:sz w:val="28"/>
          <w:szCs w:val="28"/>
        </w:rPr>
        <w:t>Бархатовского</w:t>
      </w:r>
      <w:proofErr w:type="spellEnd"/>
      <w:r w:rsidRPr="00313BC9">
        <w:rPr>
          <w:bCs/>
          <w:sz w:val="28"/>
          <w:szCs w:val="28"/>
        </w:rPr>
        <w:t xml:space="preserve"> сельсовета. </w:t>
      </w:r>
    </w:p>
    <w:p w:rsidR="00313BC9" w:rsidRPr="00313BC9" w:rsidRDefault="00313BC9" w:rsidP="000179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C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  Обеспечение системной работы административной комиссии.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313BC9">
        <w:rPr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313BC9">
        <w:rPr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313BC9">
          <w:rPr>
            <w:bCs/>
            <w:color w:val="0000FF"/>
            <w:sz w:val="28"/>
            <w:szCs w:val="28"/>
          </w:rPr>
          <w:t>Законом</w:t>
        </w:r>
      </w:hyperlink>
      <w:r w:rsidRPr="00313BC9">
        <w:rPr>
          <w:bCs/>
          <w:sz w:val="28"/>
          <w:szCs w:val="28"/>
        </w:rPr>
        <w:t xml:space="preserve"> края от 23.04.2009 № 8-3170.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13BC9">
        <w:rPr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313BC9">
          <w:rPr>
            <w:bCs/>
            <w:color w:val="0000FF"/>
            <w:sz w:val="28"/>
            <w:szCs w:val="28"/>
          </w:rPr>
          <w:t>5.1</w:t>
        </w:r>
      </w:hyperlink>
      <w:r w:rsidRPr="00313BC9">
        <w:rPr>
          <w:bCs/>
          <w:sz w:val="28"/>
          <w:szCs w:val="28"/>
        </w:rPr>
        <w:t xml:space="preserve"> «</w:t>
      </w:r>
      <w:r w:rsidRPr="00313BC9">
        <w:rPr>
          <w:sz w:val="28"/>
          <w:szCs w:val="28"/>
        </w:rPr>
        <w:t>Нарушение правил благоустройства городов и других населенных пунктов»</w:t>
      </w:r>
      <w:r w:rsidRPr="00313BC9">
        <w:rPr>
          <w:bCs/>
          <w:sz w:val="28"/>
          <w:szCs w:val="28"/>
        </w:rPr>
        <w:t xml:space="preserve"> Закона </w:t>
      </w:r>
      <w:r w:rsidRPr="00313BC9">
        <w:rPr>
          <w:sz w:val="28"/>
          <w:szCs w:val="28"/>
        </w:rPr>
        <w:t xml:space="preserve">«Об административных правонарушениях».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13BC9">
        <w:rPr>
          <w:sz w:val="28"/>
          <w:szCs w:val="28"/>
        </w:rPr>
        <w:t>Состав административной комиссии утвержден в 2015 году.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13BC9">
        <w:rPr>
          <w:sz w:val="28"/>
          <w:szCs w:val="28"/>
        </w:rPr>
        <w:t xml:space="preserve">Анализ работы административной комиссии в период с 2014 по 2016 года показал следующее. Административной комиссией за указанный период возбуждено и рассмотрено 5 административных дел по ст. 5.1 Закона Красноярского края «Нарушение правил благоустройства городов и других населенных пунктов». Администрацией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 за указанный период выдано 3 предписания гражданам о нарушении Правил </w:t>
      </w:r>
      <w:r w:rsidRPr="00313BC9">
        <w:rPr>
          <w:sz w:val="28"/>
          <w:szCs w:val="28"/>
        </w:rPr>
        <w:lastRenderedPageBreak/>
        <w:t xml:space="preserve">благоустройства, озеленения и содержания территорий и строений, а равно правил по обеспечению чистоты и порядка в городах и других населенных пунктах. </w:t>
      </w:r>
    </w:p>
    <w:p w:rsidR="00313BC9" w:rsidRPr="00313BC9" w:rsidRDefault="00313BC9" w:rsidP="0001790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C9"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313BC9" w:rsidRPr="00313BC9" w:rsidRDefault="00313BC9" w:rsidP="0001790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bCs/>
          <w:sz w:val="28"/>
          <w:szCs w:val="28"/>
        </w:rPr>
        <w:t xml:space="preserve">Порядок </w:t>
      </w:r>
      <w:r w:rsidRPr="00313BC9">
        <w:rPr>
          <w:sz w:val="28"/>
          <w:szCs w:val="28"/>
        </w:rPr>
        <w:t xml:space="preserve">формирования общественной комиссии </w:t>
      </w:r>
      <w:r w:rsidRPr="00313BC9">
        <w:rPr>
          <w:bCs/>
          <w:sz w:val="28"/>
          <w:szCs w:val="28"/>
        </w:rPr>
        <w:t>по развитию сельской среды;</w:t>
      </w:r>
      <w:r w:rsidRPr="00313BC9">
        <w:rPr>
          <w:sz w:val="28"/>
          <w:szCs w:val="28"/>
        </w:rPr>
        <w:t xml:space="preserve"> </w:t>
      </w:r>
    </w:p>
    <w:p w:rsidR="00313BC9" w:rsidRPr="00313BC9" w:rsidRDefault="00313BC9" w:rsidP="0001790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313BC9" w:rsidRPr="00313BC9" w:rsidRDefault="00313BC9" w:rsidP="0001790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с. </w:t>
      </w:r>
      <w:proofErr w:type="spellStart"/>
      <w:r w:rsidRPr="00313BC9">
        <w:rPr>
          <w:sz w:val="28"/>
          <w:szCs w:val="28"/>
        </w:rPr>
        <w:t>Бархатово</w:t>
      </w:r>
      <w:proofErr w:type="spellEnd"/>
      <w:r w:rsidRPr="00313BC9">
        <w:rPr>
          <w:sz w:val="28"/>
          <w:szCs w:val="28"/>
        </w:rPr>
        <w:t xml:space="preserve"> Березовского района Красноярского края.</w:t>
      </w:r>
    </w:p>
    <w:p w:rsidR="00313BC9" w:rsidRPr="00313BC9" w:rsidRDefault="00313BC9" w:rsidP="000179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C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 Благоустройство дворовых территорий. </w:t>
      </w:r>
    </w:p>
    <w:p w:rsidR="00313BC9" w:rsidRPr="00313BC9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13BC9">
        <w:rPr>
          <w:rFonts w:ascii="Times New Roman" w:hAnsi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</w:t>
      </w:r>
      <w:r w:rsidR="0001790D">
        <w:rPr>
          <w:rFonts w:ascii="Times New Roman" w:hAnsi="Times New Roman"/>
          <w:sz w:val="28"/>
          <w:szCs w:val="28"/>
        </w:rPr>
        <w:t>23-202</w:t>
      </w:r>
      <w:r w:rsidR="00021165">
        <w:rPr>
          <w:rFonts w:ascii="Times New Roman" w:hAnsi="Times New Roman"/>
          <w:sz w:val="28"/>
          <w:szCs w:val="28"/>
        </w:rPr>
        <w:t>6</w:t>
      </w:r>
      <w:r w:rsidRPr="00313BC9">
        <w:rPr>
          <w:rFonts w:ascii="Times New Roman" w:hAnsi="Times New Roman"/>
          <w:sz w:val="28"/>
          <w:szCs w:val="28"/>
        </w:rPr>
        <w:t xml:space="preserve"> годах исходя из минимального перечня работ по благоустройству, согласно приложению № 2 к Программе.</w:t>
      </w:r>
    </w:p>
    <w:p w:rsidR="00313BC9" w:rsidRPr="00313BC9" w:rsidRDefault="00313BC9" w:rsidP="0001790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313BC9" w:rsidRPr="00313BC9" w:rsidRDefault="00313BC9" w:rsidP="0001790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Минимальный перечень включает в себя: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ремонт дворовых проездов;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установку скамеек;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установку урн для мусора.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313BC9" w:rsidRPr="00313BC9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13BC9">
        <w:rPr>
          <w:rFonts w:ascii="Times New Roman" w:hAnsi="Times New Roman"/>
          <w:sz w:val="28"/>
          <w:szCs w:val="28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313BC9" w:rsidRPr="00313BC9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13BC9">
        <w:rPr>
          <w:rFonts w:ascii="Times New Roman" w:hAnsi="Times New Roman"/>
          <w:sz w:val="28"/>
          <w:szCs w:val="28"/>
        </w:rPr>
        <w:lastRenderedPageBreak/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10.02.2017 г. № 169.</w:t>
      </w:r>
    </w:p>
    <w:p w:rsidR="00313BC9" w:rsidRPr="00313BC9" w:rsidRDefault="00313BC9" w:rsidP="0001790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12.07.2017 г. № 47 «О порядке представления, рассмотрения и оценки предложений по включению дворовой территории в муниципальную программу».</w:t>
      </w:r>
    </w:p>
    <w:p w:rsidR="00313BC9" w:rsidRPr="00313BC9" w:rsidRDefault="00313BC9" w:rsidP="0001790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Предложения об участии в муниципальной программе  приняты на общем собрании собраний собственников помещений в порядке, установленном ст. 44-49 Жилищного кодекса РФ.</w:t>
      </w:r>
    </w:p>
    <w:p w:rsidR="00313BC9" w:rsidRPr="00313BC9" w:rsidRDefault="00313BC9" w:rsidP="0001790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313BC9" w:rsidRPr="00802668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02668">
        <w:rPr>
          <w:rFonts w:ascii="Times New Roman" w:hAnsi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802668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802668">
        <w:rPr>
          <w:rFonts w:ascii="Times New Roman" w:hAnsi="Times New Roman"/>
          <w:bCs/>
          <w:sz w:val="28"/>
          <w:szCs w:val="28"/>
        </w:rPr>
        <w:t xml:space="preserve">по развитию сельской среды от </w:t>
      </w:r>
      <w:r w:rsidR="00021165">
        <w:rPr>
          <w:rFonts w:ascii="Times New Roman" w:hAnsi="Times New Roman"/>
          <w:bCs/>
          <w:sz w:val="28"/>
          <w:szCs w:val="28"/>
        </w:rPr>
        <w:t>28</w:t>
      </w:r>
      <w:r w:rsidRPr="00802668">
        <w:rPr>
          <w:rFonts w:ascii="Times New Roman" w:hAnsi="Times New Roman"/>
          <w:bCs/>
          <w:sz w:val="28"/>
          <w:szCs w:val="28"/>
        </w:rPr>
        <w:t>.08.20</w:t>
      </w:r>
      <w:r w:rsidR="00802668">
        <w:rPr>
          <w:rFonts w:ascii="Times New Roman" w:hAnsi="Times New Roman"/>
          <w:bCs/>
          <w:sz w:val="28"/>
          <w:szCs w:val="28"/>
        </w:rPr>
        <w:t>2</w:t>
      </w:r>
      <w:r w:rsidR="00021165">
        <w:rPr>
          <w:rFonts w:ascii="Times New Roman" w:hAnsi="Times New Roman"/>
          <w:bCs/>
          <w:sz w:val="28"/>
          <w:szCs w:val="28"/>
        </w:rPr>
        <w:t>3</w:t>
      </w:r>
      <w:r w:rsidRPr="00802668">
        <w:rPr>
          <w:rFonts w:ascii="Times New Roman" w:hAnsi="Times New Roman"/>
          <w:bCs/>
          <w:sz w:val="28"/>
          <w:szCs w:val="28"/>
        </w:rPr>
        <w:t xml:space="preserve"> № 1</w:t>
      </w:r>
      <w:r w:rsidR="00802668">
        <w:rPr>
          <w:rFonts w:ascii="Times New Roman" w:hAnsi="Times New Roman"/>
          <w:bCs/>
          <w:sz w:val="28"/>
          <w:szCs w:val="28"/>
        </w:rPr>
        <w:t>/2</w:t>
      </w:r>
      <w:r w:rsidR="00021165">
        <w:rPr>
          <w:rFonts w:ascii="Times New Roman" w:hAnsi="Times New Roman"/>
          <w:bCs/>
          <w:sz w:val="28"/>
          <w:szCs w:val="28"/>
        </w:rPr>
        <w:t>3</w:t>
      </w:r>
      <w:r w:rsidRPr="00802668">
        <w:rPr>
          <w:rFonts w:ascii="Times New Roman" w:hAnsi="Times New Roman"/>
          <w:bCs/>
          <w:sz w:val="28"/>
          <w:szCs w:val="28"/>
        </w:rPr>
        <w:t xml:space="preserve">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2668">
        <w:rPr>
          <w:sz w:val="28"/>
          <w:szCs w:val="28"/>
        </w:rPr>
        <w:t>Доля финансового участия заинтересованных лиц может быть снижена</w:t>
      </w:r>
      <w:r w:rsidRPr="00313BC9">
        <w:rPr>
          <w:sz w:val="28"/>
          <w:szCs w:val="28"/>
        </w:rPr>
        <w:t xml:space="preserve"> при условии обеспечения </w:t>
      </w:r>
      <w:proofErr w:type="spellStart"/>
      <w:r w:rsidRPr="00313BC9">
        <w:rPr>
          <w:sz w:val="28"/>
          <w:szCs w:val="28"/>
        </w:rPr>
        <w:t>софинансирования</w:t>
      </w:r>
      <w:proofErr w:type="spellEnd"/>
      <w:r w:rsidRPr="00313BC9">
        <w:rPr>
          <w:sz w:val="28"/>
          <w:szCs w:val="28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:rsidR="00313BC9" w:rsidRPr="00477EC1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77EC1">
        <w:rPr>
          <w:rFonts w:ascii="Times New Roman" w:hAnsi="Times New Roman"/>
          <w:sz w:val="28"/>
          <w:szCs w:val="28"/>
          <w:u w:val="single"/>
        </w:rPr>
        <w:t xml:space="preserve">Мероприятие 3. Благоустройство общественных пространств. </w:t>
      </w:r>
    </w:p>
    <w:p w:rsidR="00313BC9" w:rsidRPr="00313BC9" w:rsidRDefault="00313BC9" w:rsidP="00017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EC1">
        <w:rPr>
          <w:sz w:val="28"/>
          <w:szCs w:val="28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</w:t>
      </w:r>
      <w:r w:rsidRPr="00313BC9">
        <w:rPr>
          <w:sz w:val="28"/>
          <w:szCs w:val="28"/>
        </w:rPr>
        <w:t xml:space="preserve"> благоустройству в 20</w:t>
      </w:r>
      <w:r w:rsidR="00802668">
        <w:rPr>
          <w:sz w:val="28"/>
          <w:szCs w:val="28"/>
        </w:rPr>
        <w:t>23</w:t>
      </w:r>
      <w:r w:rsidRPr="00313BC9">
        <w:rPr>
          <w:sz w:val="28"/>
          <w:szCs w:val="28"/>
        </w:rPr>
        <w:t>-202</w:t>
      </w:r>
      <w:r w:rsidR="00021165">
        <w:rPr>
          <w:sz w:val="28"/>
          <w:szCs w:val="28"/>
        </w:rPr>
        <w:t>6</w:t>
      </w:r>
      <w:r w:rsidRPr="00313BC9">
        <w:rPr>
          <w:sz w:val="28"/>
          <w:szCs w:val="28"/>
        </w:rPr>
        <w:t xml:space="preserve"> годах, согласно приложению № 3 к Программе. </w:t>
      </w:r>
    </w:p>
    <w:p w:rsidR="00313BC9" w:rsidRPr="00313BC9" w:rsidRDefault="00313BC9" w:rsidP="0001790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13BC9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10.02.2017 г. № 169.</w:t>
      </w:r>
    </w:p>
    <w:p w:rsidR="00313BC9" w:rsidRPr="00313BC9" w:rsidRDefault="00313BC9" w:rsidP="0001790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 главы муниципального образования от 12.07.2017 г. № 47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313BC9" w:rsidRPr="00313BC9" w:rsidRDefault="00313BC9" w:rsidP="00313BC9">
      <w:pPr>
        <w:widowControl w:val="0"/>
        <w:suppressAutoHyphens/>
        <w:ind w:firstLine="426"/>
        <w:jc w:val="both"/>
        <w:rPr>
          <w:sz w:val="28"/>
          <w:szCs w:val="28"/>
        </w:rPr>
      </w:pP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b/>
          <w:sz w:val="28"/>
          <w:szCs w:val="28"/>
        </w:rPr>
      </w:pPr>
      <w:r w:rsidRPr="00313BC9">
        <w:rPr>
          <w:b/>
          <w:sz w:val="28"/>
          <w:szCs w:val="28"/>
        </w:rPr>
        <w:t>7. Ресурсное обеспечение программы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sz w:val="28"/>
          <w:szCs w:val="28"/>
        </w:rPr>
      </w:pPr>
    </w:p>
    <w:p w:rsidR="00313BC9" w:rsidRPr="00313BC9" w:rsidRDefault="00313BC9" w:rsidP="00313BC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Средства на финансирование в 20</w:t>
      </w:r>
      <w:r w:rsidR="00477EC1">
        <w:rPr>
          <w:sz w:val="28"/>
          <w:szCs w:val="28"/>
        </w:rPr>
        <w:t>23</w:t>
      </w:r>
      <w:r w:rsidRPr="00313BC9">
        <w:rPr>
          <w:sz w:val="28"/>
          <w:szCs w:val="28"/>
        </w:rPr>
        <w:t xml:space="preserve"> - 202</w:t>
      </w:r>
      <w:r w:rsidR="00021165">
        <w:rPr>
          <w:sz w:val="28"/>
          <w:szCs w:val="28"/>
        </w:rPr>
        <w:t>6</w:t>
      </w:r>
      <w:r w:rsidRPr="00313BC9">
        <w:rPr>
          <w:sz w:val="28"/>
          <w:szCs w:val="28"/>
        </w:rPr>
        <w:t xml:space="preserve"> годах мероприятий Программы предоставляются </w:t>
      </w:r>
      <w:r w:rsidR="005444C5" w:rsidRPr="00313BC9">
        <w:rPr>
          <w:sz w:val="28"/>
          <w:szCs w:val="28"/>
        </w:rPr>
        <w:t>в порядке,</w:t>
      </w:r>
      <w:r w:rsidRPr="00313BC9">
        <w:rPr>
          <w:sz w:val="28"/>
          <w:szCs w:val="28"/>
        </w:rPr>
        <w:t xml:space="preserve"> установленном Правительством края в пределах лимитов бюджетных обязательств, предусмотренных законом </w:t>
      </w:r>
      <w:r w:rsidRPr="00313BC9">
        <w:rPr>
          <w:sz w:val="28"/>
          <w:szCs w:val="28"/>
        </w:rPr>
        <w:lastRenderedPageBreak/>
        <w:t>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313BC9" w:rsidRPr="00313BC9" w:rsidRDefault="00313BC9" w:rsidP="00313BC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Задача 1.</w:t>
      </w:r>
    </w:p>
    <w:p w:rsidR="00313BC9" w:rsidRPr="00477EC1" w:rsidRDefault="00313BC9" w:rsidP="00313B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BC9">
        <w:rPr>
          <w:sz w:val="28"/>
          <w:szCs w:val="28"/>
          <w:u w:val="single"/>
        </w:rPr>
        <w:t xml:space="preserve">Мероприятие 1.5. </w:t>
      </w:r>
      <w:r w:rsidRPr="00477EC1">
        <w:rPr>
          <w:sz w:val="28"/>
          <w:szCs w:val="28"/>
        </w:rPr>
        <w:t xml:space="preserve">Обеспечение надлежащего состояния и эксплуатации элементов благоустройства на территории </w:t>
      </w:r>
      <w:proofErr w:type="spellStart"/>
      <w:r w:rsidRPr="00477EC1">
        <w:rPr>
          <w:sz w:val="28"/>
          <w:szCs w:val="28"/>
        </w:rPr>
        <w:t>Бархатовского</w:t>
      </w:r>
      <w:proofErr w:type="spellEnd"/>
      <w:r w:rsidRPr="00477EC1">
        <w:rPr>
          <w:sz w:val="28"/>
          <w:szCs w:val="28"/>
        </w:rPr>
        <w:t xml:space="preserve"> сельсовета (организация уборки мусора, освещения, озеленения общественных территорий).</w:t>
      </w:r>
    </w:p>
    <w:p w:rsidR="00313BC9" w:rsidRPr="00313BC9" w:rsidRDefault="00313BC9" w:rsidP="00313BC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Задача 2.</w:t>
      </w:r>
    </w:p>
    <w:p w:rsidR="00313BC9" w:rsidRPr="00313BC9" w:rsidRDefault="00313BC9" w:rsidP="00313BC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C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 </w:t>
      </w:r>
      <w:r w:rsidRPr="00477EC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Pr="00313B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13BC9" w:rsidRPr="00313BC9" w:rsidRDefault="00313BC9" w:rsidP="00313BC9">
      <w:pPr>
        <w:pStyle w:val="ConsPlusNormal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13BC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2.2.  </w:t>
      </w:r>
      <w:r w:rsidRPr="00477EC1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</w:t>
      </w:r>
      <w:r w:rsidRPr="00313B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3BC9" w:rsidRPr="00313BC9" w:rsidRDefault="00313BC9" w:rsidP="00313BC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C9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  <w:r w:rsidRPr="00313BC9">
        <w:rPr>
          <w:rFonts w:eastAsia="SimSun"/>
          <w:b/>
          <w:kern w:val="1"/>
          <w:sz w:val="28"/>
          <w:szCs w:val="28"/>
          <w:lang w:eastAsia="ar-SA"/>
        </w:rPr>
        <w:t>8. Управление реализацией Программы и контроль за ходом ее выполнения</w:t>
      </w:r>
    </w:p>
    <w:p w:rsidR="00313BC9" w:rsidRPr="00313BC9" w:rsidRDefault="00313BC9" w:rsidP="00313BC9">
      <w:pPr>
        <w:widowControl w:val="0"/>
        <w:suppressAutoHyphens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Pr="00313BC9" w:rsidRDefault="00313BC9" w:rsidP="00313BC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13BC9">
        <w:rPr>
          <w:sz w:val="28"/>
          <w:szCs w:val="28"/>
        </w:rPr>
        <w:t xml:space="preserve">Организация управления реализацией Программы осуществляется созданной на территории </w:t>
      </w:r>
      <w:proofErr w:type="spellStart"/>
      <w:r w:rsidRPr="00313BC9">
        <w:rPr>
          <w:sz w:val="28"/>
          <w:szCs w:val="28"/>
        </w:rPr>
        <w:t>Бархатовского</w:t>
      </w:r>
      <w:proofErr w:type="spellEnd"/>
      <w:r w:rsidRPr="00313BC9">
        <w:rPr>
          <w:sz w:val="28"/>
          <w:szCs w:val="28"/>
        </w:rPr>
        <w:t xml:space="preserve"> сельсовета общественной комиссией </w:t>
      </w:r>
      <w:r w:rsidRPr="00313BC9">
        <w:rPr>
          <w:bCs/>
          <w:sz w:val="28"/>
          <w:szCs w:val="28"/>
        </w:rPr>
        <w:t>по развитию сельской среды.</w:t>
      </w:r>
    </w:p>
    <w:p w:rsidR="00313BC9" w:rsidRPr="00313BC9" w:rsidRDefault="00313BC9" w:rsidP="00313B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313BC9" w:rsidRPr="00313BC9" w:rsidRDefault="00755C7A" w:rsidP="00313B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BC9" w:rsidRPr="00313BC9">
        <w:rPr>
          <w:sz w:val="28"/>
          <w:szCs w:val="28"/>
        </w:rPr>
        <w:t>на официальном сайте органа местного самоуправления в сети «Интернет»;</w:t>
      </w:r>
    </w:p>
    <w:p w:rsidR="00313BC9" w:rsidRPr="00313BC9" w:rsidRDefault="00755C7A" w:rsidP="00313B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BC9" w:rsidRPr="00313BC9">
        <w:rPr>
          <w:sz w:val="28"/>
          <w:szCs w:val="28"/>
        </w:rPr>
        <w:t>в государственной информационной системы жилищно-коммунального хозяйства (ГИС ЖКХ).</w:t>
      </w:r>
    </w:p>
    <w:p w:rsidR="00313BC9" w:rsidRPr="00313BC9" w:rsidRDefault="00313BC9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313BC9">
        <w:rPr>
          <w:rFonts w:eastAsia="SimSun"/>
          <w:kern w:val="1"/>
          <w:sz w:val="28"/>
          <w:szCs w:val="28"/>
          <w:lang w:eastAsia="ar-SA"/>
        </w:rPr>
        <w:t xml:space="preserve">Участники Программы Администрация </w:t>
      </w:r>
      <w:proofErr w:type="spellStart"/>
      <w:r w:rsidRPr="00313BC9">
        <w:rPr>
          <w:rFonts w:eastAsia="SimSun"/>
          <w:kern w:val="1"/>
          <w:sz w:val="28"/>
          <w:szCs w:val="28"/>
          <w:lang w:eastAsia="ar-SA"/>
        </w:rPr>
        <w:t>Бархатовского</w:t>
      </w:r>
      <w:proofErr w:type="spellEnd"/>
      <w:r w:rsidRPr="00313BC9">
        <w:rPr>
          <w:rFonts w:eastAsia="SimSun"/>
          <w:kern w:val="1"/>
          <w:sz w:val="28"/>
          <w:szCs w:val="28"/>
          <w:lang w:eastAsia="ar-SA"/>
        </w:rPr>
        <w:t xml:space="preserve"> сельсовета предоставляют ответственному исполнителю отчеты по форме согласно приложению № 5:</w:t>
      </w:r>
    </w:p>
    <w:p w:rsidR="00313BC9" w:rsidRPr="00313BC9" w:rsidRDefault="00755C7A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313BC9" w:rsidRPr="00313BC9">
        <w:rPr>
          <w:rFonts w:eastAsia="SimSun"/>
          <w:kern w:val="1"/>
          <w:sz w:val="28"/>
          <w:szCs w:val="28"/>
          <w:lang w:eastAsia="ar-SA"/>
        </w:rPr>
        <w:t xml:space="preserve">ежеквартальный в срок до 3 числа </w:t>
      </w:r>
      <w:proofErr w:type="gramStart"/>
      <w:r w:rsidR="00313BC9" w:rsidRPr="00313BC9">
        <w:rPr>
          <w:rFonts w:eastAsia="SimSun"/>
          <w:kern w:val="1"/>
          <w:sz w:val="28"/>
          <w:szCs w:val="28"/>
          <w:lang w:eastAsia="ar-SA"/>
        </w:rPr>
        <w:t>месяца</w:t>
      </w:r>
      <w:proofErr w:type="gramEnd"/>
      <w:r w:rsidR="00313BC9" w:rsidRPr="00313BC9">
        <w:rPr>
          <w:rFonts w:eastAsia="SimSun"/>
          <w:kern w:val="1"/>
          <w:sz w:val="28"/>
          <w:szCs w:val="28"/>
          <w:lang w:eastAsia="ar-SA"/>
        </w:rPr>
        <w:t xml:space="preserve"> следующего за отчетным;</w:t>
      </w:r>
    </w:p>
    <w:p w:rsidR="00313BC9" w:rsidRPr="00313BC9" w:rsidRDefault="00755C7A" w:rsidP="00313BC9">
      <w:pPr>
        <w:widowControl w:val="0"/>
        <w:suppressAutoHyphens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313BC9" w:rsidRPr="00313BC9">
        <w:rPr>
          <w:rFonts w:eastAsia="SimSun"/>
          <w:kern w:val="1"/>
          <w:sz w:val="28"/>
          <w:szCs w:val="28"/>
          <w:lang w:eastAsia="ar-SA"/>
        </w:rPr>
        <w:t xml:space="preserve">годовой в срок </w:t>
      </w:r>
      <w:proofErr w:type="gramStart"/>
      <w:r w:rsidR="00313BC9" w:rsidRPr="00313BC9">
        <w:rPr>
          <w:rFonts w:eastAsia="SimSun"/>
          <w:kern w:val="1"/>
          <w:sz w:val="28"/>
          <w:szCs w:val="28"/>
          <w:lang w:eastAsia="ar-SA"/>
        </w:rPr>
        <w:t>до  10</w:t>
      </w:r>
      <w:proofErr w:type="gramEnd"/>
      <w:r w:rsidR="00313BC9" w:rsidRPr="00313BC9">
        <w:rPr>
          <w:rFonts w:eastAsia="SimSun"/>
          <w:kern w:val="1"/>
          <w:sz w:val="28"/>
          <w:szCs w:val="28"/>
          <w:lang w:eastAsia="ar-SA"/>
        </w:rPr>
        <w:t xml:space="preserve"> января года следующего за отчетным.</w:t>
      </w:r>
    </w:p>
    <w:p w:rsidR="00313BC9" w:rsidRPr="00313BC9" w:rsidRDefault="00313BC9" w:rsidP="00313B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313BC9" w:rsidRPr="00313BC9" w:rsidRDefault="00313BC9" w:rsidP="00313B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3BC9">
        <w:rPr>
          <w:sz w:val="28"/>
          <w:szCs w:val="28"/>
        </w:rPr>
        <w:t>Ответственность за реализацию Программы несет Глава муниципального образования.</w:t>
      </w:r>
    </w:p>
    <w:p w:rsidR="00313BC9" w:rsidRDefault="00313BC9" w:rsidP="00313BC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Default="00313BC9" w:rsidP="00313BC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8"/>
          <w:szCs w:val="28"/>
          <w:lang w:eastAsia="ar-SA"/>
        </w:rPr>
      </w:pPr>
    </w:p>
    <w:p w:rsidR="00313BC9" w:rsidRDefault="00313BC9" w:rsidP="00313BC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A640AF" w:rsidTr="00142120">
        <w:tc>
          <w:tcPr>
            <w:tcW w:w="4784" w:type="dxa"/>
          </w:tcPr>
          <w:p w:rsidR="00A640AF" w:rsidRDefault="00A640AF" w:rsidP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640AF" w:rsidRDefault="00A640AF" w:rsidP="001421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:rsidR="00A640AF" w:rsidRDefault="00A640AF" w:rsidP="00142120">
            <w:pPr>
              <w:jc w:val="right"/>
              <w:rPr>
                <w:sz w:val="28"/>
                <w:szCs w:val="28"/>
              </w:rPr>
            </w:pPr>
          </w:p>
          <w:p w:rsidR="00A640AF" w:rsidRDefault="00A640AF" w:rsidP="001421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A640AF" w:rsidRDefault="00A640AF" w:rsidP="00E02826">
      <w:pPr>
        <w:tabs>
          <w:tab w:val="num" w:pos="0"/>
        </w:tabs>
        <w:rPr>
          <w:sz w:val="28"/>
          <w:szCs w:val="28"/>
        </w:rPr>
      </w:pPr>
    </w:p>
    <w:p w:rsidR="00A640AF" w:rsidRPr="00F8709B" w:rsidRDefault="00A640AF" w:rsidP="00E02826">
      <w:pPr>
        <w:tabs>
          <w:tab w:val="num" w:pos="0"/>
        </w:tabs>
        <w:rPr>
          <w:sz w:val="28"/>
          <w:szCs w:val="28"/>
        </w:rPr>
        <w:sectPr w:rsidR="00A640AF" w:rsidRPr="00F8709B" w:rsidSect="00FE121F"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802668" w:rsidRPr="00755C7A" w:rsidRDefault="00755C7A" w:rsidP="00755C7A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lastRenderedPageBreak/>
        <w:t>П</w:t>
      </w:r>
      <w:r w:rsidR="00802668" w:rsidRPr="00755C7A">
        <w:rPr>
          <w:rFonts w:ascii="Times New Roman" w:hAnsi="Times New Roman" w:cs="Times New Roman"/>
          <w:szCs w:val="24"/>
        </w:rPr>
        <w:t>риложение №</w:t>
      </w:r>
      <w:r w:rsidRPr="00755C7A">
        <w:rPr>
          <w:rFonts w:ascii="Times New Roman" w:hAnsi="Times New Roman" w:cs="Times New Roman"/>
          <w:szCs w:val="24"/>
        </w:rPr>
        <w:t>1</w:t>
      </w:r>
    </w:p>
    <w:p w:rsidR="00802668" w:rsidRPr="00755C7A" w:rsidRDefault="00802668" w:rsidP="00755C7A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t>к муниципальной программе</w:t>
      </w:r>
    </w:p>
    <w:p w:rsidR="00802668" w:rsidRPr="00755C7A" w:rsidRDefault="00802668" w:rsidP="00755C7A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</w:p>
    <w:p w:rsidR="00802668" w:rsidRPr="00755C7A" w:rsidRDefault="00802668" w:rsidP="00755C7A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на 20</w:t>
      </w:r>
      <w:r w:rsidR="00755C7A" w:rsidRPr="00755C7A">
        <w:rPr>
          <w:rFonts w:eastAsia="SimSun"/>
          <w:kern w:val="1"/>
          <w:sz w:val="20"/>
          <w:lang w:eastAsia="ar-SA"/>
        </w:rPr>
        <w:t>23</w:t>
      </w:r>
      <w:r w:rsidRPr="00755C7A">
        <w:rPr>
          <w:rFonts w:eastAsia="SimSun"/>
          <w:kern w:val="1"/>
          <w:sz w:val="20"/>
          <w:lang w:eastAsia="ar-SA"/>
        </w:rPr>
        <w:t>-202</w:t>
      </w:r>
      <w:r w:rsidR="00021165">
        <w:rPr>
          <w:rFonts w:eastAsia="SimSun"/>
          <w:kern w:val="1"/>
          <w:sz w:val="20"/>
          <w:lang w:eastAsia="ar-SA"/>
        </w:rPr>
        <w:t>6</w:t>
      </w:r>
      <w:r w:rsidRPr="00755C7A">
        <w:rPr>
          <w:rFonts w:eastAsia="SimSun"/>
          <w:kern w:val="1"/>
          <w:sz w:val="20"/>
          <w:lang w:eastAsia="ar-SA"/>
        </w:rPr>
        <w:t xml:space="preserve"> годы</w:t>
      </w:r>
    </w:p>
    <w:p w:rsidR="00802668" w:rsidRPr="004730B1" w:rsidRDefault="00802668" w:rsidP="0080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668" w:rsidRPr="004730B1" w:rsidRDefault="00802668" w:rsidP="008026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02668" w:rsidRPr="004730B1" w:rsidRDefault="00802668" w:rsidP="008026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CB5D8E" w:rsidRDefault="00802668" w:rsidP="00802668">
      <w:pPr>
        <w:pStyle w:val="ConsPlusNormal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</w:t>
      </w:r>
      <w:r w:rsidR="00CB5D8E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городской (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сельской</w:t>
      </w:r>
      <w:r w:rsidR="00CB5D8E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)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</w:t>
      </w:r>
      <w:r w:rsidR="00755C7A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23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-202</w:t>
      </w:r>
      <w:r w:rsidR="0002116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 </w:t>
      </w:r>
    </w:p>
    <w:p w:rsidR="00802668" w:rsidRPr="003631A3" w:rsidRDefault="00802668" w:rsidP="008026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3631A3">
        <w:rPr>
          <w:rFonts w:ascii="Times New Roman" w:hAnsi="Times New Roman" w:cs="Times New Roman"/>
          <w:b/>
          <w:sz w:val="24"/>
          <w:szCs w:val="24"/>
          <w:u w:val="single"/>
        </w:rPr>
        <w:t>Бархатовский</w:t>
      </w:r>
      <w:proofErr w:type="spellEnd"/>
      <w:r w:rsidRPr="00363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 Березовского района </w:t>
      </w:r>
      <w:proofErr w:type="spellStart"/>
      <w:r w:rsidRPr="003631A3">
        <w:rPr>
          <w:rFonts w:ascii="Times New Roman" w:hAnsi="Times New Roman" w:cs="Times New Roman"/>
          <w:b/>
          <w:sz w:val="24"/>
          <w:szCs w:val="24"/>
          <w:u w:val="single"/>
        </w:rPr>
        <w:t>Краснояркого</w:t>
      </w:r>
      <w:proofErr w:type="spellEnd"/>
      <w:r w:rsidRPr="00363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края</w:t>
      </w:r>
    </w:p>
    <w:p w:rsidR="00802668" w:rsidRPr="004730B1" w:rsidRDefault="00802668" w:rsidP="0080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802668" w:rsidRPr="004730B1" w:rsidRDefault="00802668" w:rsidP="008026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476"/>
        <w:gridCol w:w="1856"/>
        <w:gridCol w:w="2480"/>
        <w:gridCol w:w="2912"/>
      </w:tblGrid>
      <w:tr w:rsidR="00802668" w:rsidRPr="004730B1" w:rsidTr="00802668">
        <w:tc>
          <w:tcPr>
            <w:tcW w:w="4219" w:type="dxa"/>
            <w:vMerge w:val="restart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30B1">
              <w:rPr>
                <w:rFonts w:ascii="Times New Roman" w:hAnsi="Times New Roman" w:cs="Times New Roman"/>
              </w:rPr>
              <w:t>(Ф.И.О.</w:t>
            </w:r>
          </w:p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30B1">
              <w:rPr>
                <w:rFonts w:ascii="Times New Roman" w:hAnsi="Times New Roman" w:cs="Times New Roman"/>
              </w:rPr>
              <w:t>(краткое описание)</w:t>
            </w:r>
          </w:p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  <w:vMerge w:val="restart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802668" w:rsidRPr="004730B1" w:rsidTr="00802668">
        <w:tc>
          <w:tcPr>
            <w:tcW w:w="4219" w:type="dxa"/>
            <w:vMerge/>
          </w:tcPr>
          <w:p w:rsidR="00802668" w:rsidRPr="004730B1" w:rsidRDefault="00802668" w:rsidP="00802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2668" w:rsidRPr="004730B1" w:rsidRDefault="00802668" w:rsidP="00802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802668" w:rsidRPr="004730B1" w:rsidRDefault="00802668" w:rsidP="00755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802668" w:rsidRPr="004730B1" w:rsidRDefault="00802668" w:rsidP="00802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802668" w:rsidRPr="004730B1" w:rsidRDefault="00802668" w:rsidP="008026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C1" w:rsidRPr="004730B1" w:rsidTr="00771B0A">
        <w:trPr>
          <w:trHeight w:val="437"/>
        </w:trPr>
        <w:tc>
          <w:tcPr>
            <w:tcW w:w="14786" w:type="dxa"/>
            <w:gridSpan w:val="6"/>
          </w:tcPr>
          <w:p w:rsidR="003905C1" w:rsidRPr="004730B1" w:rsidRDefault="003905C1" w:rsidP="008026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0B1"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802668" w:rsidRPr="004730B1" w:rsidTr="00802668">
        <w:tc>
          <w:tcPr>
            <w:tcW w:w="4219" w:type="dxa"/>
          </w:tcPr>
          <w:p w:rsidR="00802668" w:rsidRPr="004730B1" w:rsidRDefault="00802668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1.1. Применение правил благоустройства, утвержденных  органом местного самоуправления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02668" w:rsidRPr="0086483A" w:rsidRDefault="00802668" w:rsidP="00CB5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B5D8E" w:rsidRPr="0086483A" w:rsidRDefault="00CB5D8E" w:rsidP="00CB5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02668" w:rsidRPr="004730B1" w:rsidRDefault="00802668" w:rsidP="00CB5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5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02668" w:rsidRPr="004730B1" w:rsidRDefault="00802668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02668" w:rsidRPr="004730B1" w:rsidRDefault="00802668" w:rsidP="00CB5D8E">
            <w:pPr>
              <w:autoSpaceDE w:val="0"/>
              <w:autoSpaceDN w:val="0"/>
              <w:adjustRightInd w:val="0"/>
            </w:pPr>
            <w:r>
              <w:t xml:space="preserve">Повышение уровня дворовых территорий с. </w:t>
            </w:r>
            <w:proofErr w:type="spellStart"/>
            <w:r>
              <w:t>Бархатово</w:t>
            </w:r>
            <w:proofErr w:type="spellEnd"/>
            <w:r>
              <w:t xml:space="preserve"> Березовского района Красноярского края</w:t>
            </w:r>
          </w:p>
        </w:tc>
        <w:tc>
          <w:tcPr>
            <w:tcW w:w="2912" w:type="dxa"/>
          </w:tcPr>
          <w:p w:rsidR="00802668" w:rsidRPr="004730B1" w:rsidRDefault="00802668" w:rsidP="00CB5D8E">
            <w:pPr>
              <w:autoSpaceDE w:val="0"/>
              <w:autoSpaceDN w:val="0"/>
              <w:adjustRightInd w:val="0"/>
            </w:pPr>
            <w:r w:rsidRPr="004730B1">
              <w:t xml:space="preserve">Определение и закрепление лиц </w:t>
            </w:r>
            <w:proofErr w:type="gramStart"/>
            <w:r w:rsidRPr="004730B1">
              <w:t>ответственных  за</w:t>
            </w:r>
            <w:proofErr w:type="gramEnd"/>
            <w:r w:rsidRPr="004730B1">
              <w:t xml:space="preserve">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802668" w:rsidRPr="004730B1" w:rsidRDefault="00802668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802668" w:rsidRPr="004730B1" w:rsidRDefault="00802668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802668" w:rsidRPr="004730B1" w:rsidRDefault="00802668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этап  - 50%</w:t>
            </w:r>
          </w:p>
        </w:tc>
      </w:tr>
      <w:tr w:rsidR="00CB5D8E" w:rsidRPr="004730B1" w:rsidTr="00802668">
        <w:tc>
          <w:tcPr>
            <w:tcW w:w="4219" w:type="dxa"/>
          </w:tcPr>
          <w:p w:rsidR="00CB5D8E" w:rsidRPr="004730B1" w:rsidRDefault="00CB5D8E" w:rsidP="00CB5D8E">
            <w:pPr>
              <w:autoSpaceDE w:val="0"/>
              <w:autoSpaceDN w:val="0"/>
              <w:adjustRightInd w:val="0"/>
            </w:pPr>
            <w:r w:rsidRPr="004730B1"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CB5D8E" w:rsidRPr="004730B1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CB5D8E" w:rsidRPr="004730B1" w:rsidRDefault="00CB5D8E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таких земельных участков</w:t>
            </w:r>
          </w:p>
        </w:tc>
        <w:tc>
          <w:tcPr>
            <w:tcW w:w="2912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D8E" w:rsidRPr="004730B1" w:rsidTr="00802668">
        <w:tc>
          <w:tcPr>
            <w:tcW w:w="4219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</w:tcPr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CB5D8E" w:rsidRPr="004730B1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CB5D8E" w:rsidRPr="004730B1" w:rsidRDefault="00CB5D8E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CB5D8E" w:rsidRPr="004730B1" w:rsidRDefault="00CB5D8E" w:rsidP="00CB5D8E">
            <w:pPr>
              <w:autoSpaceDE w:val="0"/>
              <w:autoSpaceDN w:val="0"/>
              <w:adjustRightInd w:val="0"/>
            </w:pPr>
            <w:r>
              <w:t>Применены лучшие практики благоустройства дворов и общественных территорий</w:t>
            </w:r>
          </w:p>
        </w:tc>
        <w:tc>
          <w:tcPr>
            <w:tcW w:w="2912" w:type="dxa"/>
          </w:tcPr>
          <w:p w:rsidR="00CB5D8E" w:rsidRPr="004730B1" w:rsidRDefault="00CB5D8E" w:rsidP="00CB5D8E">
            <w:pPr>
              <w:autoSpaceDE w:val="0"/>
              <w:autoSpaceDN w:val="0"/>
              <w:adjustRightInd w:val="0"/>
            </w:pPr>
            <w:r w:rsidRPr="004730B1"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f0"/>
              </w:rPr>
              <w:footnoteReference w:id="3"/>
            </w:r>
            <w:r w:rsidRPr="004730B1">
              <w:t xml:space="preserve">  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B5D8E" w:rsidRPr="004730B1" w:rsidTr="00802668">
        <w:tc>
          <w:tcPr>
            <w:tcW w:w="4219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B5D8E" w:rsidRPr="0086483A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</w:tc>
        <w:tc>
          <w:tcPr>
            <w:tcW w:w="1476" w:type="dxa"/>
          </w:tcPr>
          <w:p w:rsidR="00CB5D8E" w:rsidRPr="004730B1" w:rsidRDefault="00CB5D8E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CB5D8E" w:rsidRPr="004730B1" w:rsidRDefault="00CB5D8E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этап - 30%</w:t>
            </w:r>
          </w:p>
          <w:p w:rsidR="00CB5D8E" w:rsidRPr="004730B1" w:rsidRDefault="00CB5D8E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905C1" w:rsidRPr="004730B1" w:rsidTr="00802668">
        <w:tc>
          <w:tcPr>
            <w:tcW w:w="4219" w:type="dxa"/>
          </w:tcPr>
          <w:p w:rsidR="003905C1" w:rsidRPr="004730B1" w:rsidRDefault="003905C1" w:rsidP="00CB5D8E">
            <w:pPr>
              <w:autoSpaceDE w:val="0"/>
              <w:autoSpaceDN w:val="0"/>
              <w:adjustRightInd w:val="0"/>
            </w:pPr>
            <w:r w:rsidRPr="004730B1"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3905C1" w:rsidRPr="004730B1" w:rsidRDefault="003905C1" w:rsidP="00CB5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5C1" w:rsidRPr="0086483A" w:rsidRDefault="003905C1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3905C1" w:rsidRPr="0086483A" w:rsidRDefault="003905C1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3905C1" w:rsidRPr="004730B1" w:rsidRDefault="003905C1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3905C1" w:rsidRPr="004730B1" w:rsidRDefault="003905C1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3905C1" w:rsidRPr="007131B0" w:rsidRDefault="003905C1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состояния элементов благоустройства</w:t>
            </w:r>
          </w:p>
        </w:tc>
        <w:tc>
          <w:tcPr>
            <w:tcW w:w="2912" w:type="dxa"/>
          </w:tcPr>
          <w:p w:rsidR="003905C1" w:rsidRPr="007131B0" w:rsidRDefault="003905C1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урн, уличных светильников, увеличения асфальтированных площадок на территориях общего пользования</w:t>
            </w:r>
          </w:p>
        </w:tc>
      </w:tr>
      <w:tr w:rsidR="003905C1" w:rsidRPr="004730B1" w:rsidTr="00771B0A">
        <w:tc>
          <w:tcPr>
            <w:tcW w:w="14786" w:type="dxa"/>
            <w:gridSpan w:val="6"/>
          </w:tcPr>
          <w:p w:rsidR="003905C1" w:rsidRPr="004730B1" w:rsidRDefault="003905C1" w:rsidP="008026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0B1">
              <w:rPr>
                <w:b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3905C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5C1">
              <w:rPr>
                <w:rFonts w:ascii="Times New Roman" w:hAnsi="Times New Roman" w:cs="Times New Roman"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Увеличение уровня благоустроенности дворовых территорий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B22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Формирование уточненных паспортов дворовых территорий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 этап  - 50% по  форме согласно приложению </w:t>
            </w:r>
          </w:p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 :к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муниципальному имуществу и жилищным вопросам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Отбор предложений заинтересованных лиц для включения в Программу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f0"/>
                <w:rFonts w:ascii="Times New Roman" w:hAnsi="Times New Roman" w:cs="Times New Roman"/>
                <w:kern w:val="1"/>
                <w:sz w:val="24"/>
                <w:szCs w:val="24"/>
              </w:rPr>
              <w:footnoteReference w:id="6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83A" w:rsidRPr="004730B1" w:rsidTr="00802668">
        <w:trPr>
          <w:trHeight w:val="841"/>
        </w:trPr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собраний собственников помещений с принятием четко выраженных итоговых решений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Формирование участков, как объектов недвижимости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участка на котором расположен многоквартирный дом с озеленением и элементами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по этапам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86483A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2.2.Благоустройство общественных пространств</w:t>
            </w:r>
          </w:p>
          <w:p w:rsidR="0086483A" w:rsidRPr="004730B1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Увеличение уровня благоустроенности общественных пространств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Формирование уточненных паспортов общественных территорий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rPr>
                <w:rFonts w:cs="Calibri"/>
              </w:rPr>
            </w:pPr>
            <w:r w:rsidRPr="004730B1">
              <w:t xml:space="preserve">2.2.3. Определение </w:t>
            </w:r>
            <w:r w:rsidRPr="004730B1">
              <w:rPr>
                <w:rFonts w:cs="Calibri"/>
              </w:rPr>
              <w:t xml:space="preserve">наиболее посещаемой муниципальной территории общего пользования подлежащей благоустройству в порядке, установленном органом </w:t>
            </w:r>
            <w:r w:rsidRPr="004730B1">
              <w:rPr>
                <w:rFonts w:cs="Calibri"/>
              </w:rPr>
              <w:lastRenderedPageBreak/>
              <w:t>местного самоуправления</w:t>
            </w:r>
          </w:p>
          <w:p w:rsidR="0086483A" w:rsidRPr="004730B1" w:rsidRDefault="0086483A" w:rsidP="003905C1"/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наиболее посещаемой территории, подлежащей включению в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86483A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Благоустройство </w:t>
            </w:r>
            <w:r w:rsidRPr="0086483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86483A" w:rsidRPr="0086483A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объектов недвижимого имущества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86483A" w:rsidRPr="004730B1" w:rsidRDefault="0086483A" w:rsidP="003905C1">
            <w:pPr>
              <w:autoSpaceDE w:val="0"/>
              <w:autoSpaceDN w:val="0"/>
              <w:adjustRightInd w:val="0"/>
            </w:pPr>
            <w:r w:rsidRPr="004730B1">
              <w:rPr>
                <w:kern w:val="1"/>
              </w:rPr>
              <w:t xml:space="preserve">по форме согласно </w:t>
            </w:r>
            <w:r w:rsidRPr="004730B1">
              <w:t>приложению</w:t>
            </w:r>
          </w:p>
          <w:p w:rsidR="0086483A" w:rsidRPr="004730B1" w:rsidRDefault="0086483A" w:rsidP="003905C1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4730B1">
              <w:t>№ 8 к</w:t>
            </w:r>
            <w:r w:rsidRPr="004730B1">
              <w:rPr>
                <w:kern w:val="1"/>
              </w:rPr>
              <w:t xml:space="preserve"> Программе </w:t>
            </w:r>
          </w:p>
          <w:p w:rsidR="0086483A" w:rsidRPr="004730B1" w:rsidRDefault="0086483A" w:rsidP="003905C1">
            <w:pPr>
              <w:autoSpaceDE w:val="0"/>
              <w:autoSpaceDN w:val="0"/>
              <w:adjustRightInd w:val="0"/>
              <w:jc w:val="both"/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населения о необходимости соблюдения Правил благоустройства</w:t>
            </w:r>
          </w:p>
        </w:tc>
        <w:tc>
          <w:tcPr>
            <w:tcW w:w="2912" w:type="dxa"/>
          </w:tcPr>
          <w:p w:rsidR="0086483A" w:rsidRPr="007131B0" w:rsidRDefault="0086483A" w:rsidP="0086483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Количество сходов - 2,</w:t>
            </w:r>
          </w:p>
          <w:p w:rsidR="0086483A" w:rsidRPr="004730B1" w:rsidRDefault="0086483A" w:rsidP="0086483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86483A" w:rsidRPr="0086483A" w:rsidRDefault="0086483A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благоустройстве объектов недвижимого имущества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A" w:rsidRPr="004730B1" w:rsidTr="00802668">
        <w:tc>
          <w:tcPr>
            <w:tcW w:w="4219" w:type="dxa"/>
          </w:tcPr>
          <w:p w:rsidR="0086483A" w:rsidRPr="0086483A" w:rsidRDefault="0086483A" w:rsidP="003905C1">
            <w:pPr>
              <w:autoSpaceDE w:val="0"/>
              <w:autoSpaceDN w:val="0"/>
              <w:adjustRightInd w:val="0"/>
            </w:pPr>
            <w:r w:rsidRPr="0086483A">
              <w:t xml:space="preserve">2.4. Благоустройство индивидуальных </w:t>
            </w:r>
            <w:r w:rsidRPr="0086483A">
              <w:lastRenderedPageBreak/>
              <w:t>жилых домов и земельных участков, предоставленных для их размещения</w:t>
            </w:r>
            <w:r w:rsidRPr="0086483A">
              <w:rPr>
                <w:rStyle w:val="af0"/>
              </w:rPr>
              <w:footnoteReference w:id="9"/>
            </w: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B22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индивидуальных жилых домов и земельных участков</w:t>
            </w:r>
          </w:p>
        </w:tc>
        <w:tc>
          <w:tcPr>
            <w:tcW w:w="2912" w:type="dxa"/>
          </w:tcPr>
          <w:p w:rsidR="0086483A" w:rsidRPr="007131B0" w:rsidRDefault="0086483A" w:rsidP="0086483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 20%;</w:t>
            </w:r>
          </w:p>
          <w:p w:rsidR="0086483A" w:rsidRPr="007131B0" w:rsidRDefault="0086483A" w:rsidP="0086483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этап - 30%</w:t>
            </w:r>
          </w:p>
          <w:p w:rsidR="0086483A" w:rsidRPr="004730B1" w:rsidRDefault="0086483A" w:rsidP="0086483A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7131B0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населения о необходимости соблюдения Правил благоустройства</w:t>
            </w:r>
          </w:p>
        </w:tc>
        <w:tc>
          <w:tcPr>
            <w:tcW w:w="2912" w:type="dxa"/>
          </w:tcPr>
          <w:p w:rsidR="0086483A" w:rsidRPr="007131B0" w:rsidRDefault="0086483A" w:rsidP="008648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Количество сходов - 2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autoSpaceDE w:val="0"/>
              <w:autoSpaceDN w:val="0"/>
              <w:adjustRightInd w:val="0"/>
            </w:pPr>
            <w:r w:rsidRPr="004730B1"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f0"/>
              </w:rPr>
              <w:footnoteReference w:id="10"/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муниципальному имуществу и жилищным вопросам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86483A" w:rsidP="003B22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/>
                <w:sz w:val="24"/>
                <w:szCs w:val="24"/>
              </w:rPr>
              <w:t>Проведение инвентаризации индивидуальных жилых домов и земельных участков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86483A" w:rsidRPr="004730B1" w:rsidRDefault="0086483A" w:rsidP="003B22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86483A" w:rsidRPr="004730B1" w:rsidTr="00802668">
        <w:tc>
          <w:tcPr>
            <w:tcW w:w="4219" w:type="dxa"/>
          </w:tcPr>
          <w:p w:rsidR="0086483A" w:rsidRPr="004730B1" w:rsidRDefault="0086483A" w:rsidP="003905C1">
            <w:pPr>
              <w:autoSpaceDE w:val="0"/>
              <w:autoSpaceDN w:val="0"/>
              <w:adjustRightInd w:val="0"/>
            </w:pPr>
            <w:r w:rsidRPr="004730B1"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      </w:r>
            <w:r>
              <w:t>5</w:t>
            </w:r>
            <w:r w:rsidRPr="004730B1">
              <w:t xml:space="preserve">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6483A" w:rsidRPr="0086483A" w:rsidRDefault="0086483A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86483A" w:rsidRPr="004730B1" w:rsidRDefault="0086483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86483A" w:rsidRPr="004730B1" w:rsidRDefault="0086483A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6483A" w:rsidRPr="004730B1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0">
              <w:rPr>
                <w:rFonts w:ascii="Times New Roman" w:hAnsi="Times New Roman"/>
                <w:sz w:val="24"/>
                <w:szCs w:val="24"/>
              </w:rPr>
      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</w:t>
            </w:r>
          </w:p>
        </w:tc>
        <w:tc>
          <w:tcPr>
            <w:tcW w:w="2912" w:type="dxa"/>
          </w:tcPr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86483A" w:rsidRPr="004730B1" w:rsidRDefault="0086483A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68" w:rsidRPr="004730B1" w:rsidTr="00802668">
        <w:tc>
          <w:tcPr>
            <w:tcW w:w="11874" w:type="dxa"/>
            <w:gridSpan w:val="5"/>
          </w:tcPr>
          <w:p w:rsidR="00802668" w:rsidRPr="004730B1" w:rsidRDefault="00802668" w:rsidP="008026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0B1">
              <w:rPr>
                <w:b/>
              </w:rPr>
              <w:t xml:space="preserve">Задача 3. Повышение уровня вовлеченности заинтересованных граждан, организаций в реализацию </w:t>
            </w:r>
            <w:r w:rsidRPr="004730B1">
              <w:rPr>
                <w:b/>
              </w:rPr>
              <w:lastRenderedPageBreak/>
              <w:t>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802668" w:rsidRPr="004730B1" w:rsidRDefault="00802668" w:rsidP="008026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B22D0" w:rsidRPr="004730B1" w:rsidTr="0086483A">
        <w:tc>
          <w:tcPr>
            <w:tcW w:w="4219" w:type="dxa"/>
          </w:tcPr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B22D0" w:rsidRPr="0086483A" w:rsidRDefault="003B22D0" w:rsidP="003B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</w:tc>
        <w:tc>
          <w:tcPr>
            <w:tcW w:w="1476" w:type="dxa"/>
          </w:tcPr>
          <w:p w:rsidR="003B22D0" w:rsidRPr="004730B1" w:rsidRDefault="003B22D0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3B22D0" w:rsidRPr="004730B1" w:rsidRDefault="003B22D0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3B22D0" w:rsidRPr="007131B0" w:rsidRDefault="003B22D0" w:rsidP="003B22D0">
            <w:pPr>
              <w:autoSpaceDE w:val="0"/>
              <w:autoSpaceDN w:val="0"/>
              <w:adjustRightInd w:val="0"/>
            </w:pPr>
            <w:r w:rsidRPr="007131B0">
              <w:t>Выявление реальных потребностей различных групп населения.</w:t>
            </w:r>
          </w:p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человек</w:t>
            </w:r>
          </w:p>
        </w:tc>
      </w:tr>
      <w:tr w:rsidR="003B22D0" w:rsidRPr="004730B1" w:rsidTr="0086483A">
        <w:tc>
          <w:tcPr>
            <w:tcW w:w="4219" w:type="dxa"/>
          </w:tcPr>
          <w:p w:rsidR="003B22D0" w:rsidRPr="004730B1" w:rsidRDefault="003B22D0" w:rsidP="003905C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730B1">
              <w:rPr>
                <w:color w:val="000000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f0"/>
                <w:color w:val="000000"/>
              </w:rPr>
              <w:footnoteReference w:id="12"/>
            </w:r>
          </w:p>
          <w:p w:rsidR="003B22D0" w:rsidRPr="004730B1" w:rsidRDefault="003B22D0" w:rsidP="003905C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B22D0" w:rsidRPr="0086483A" w:rsidRDefault="003B22D0" w:rsidP="003B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</w:tc>
        <w:tc>
          <w:tcPr>
            <w:tcW w:w="1476" w:type="dxa"/>
          </w:tcPr>
          <w:p w:rsidR="003B22D0" w:rsidRPr="004730B1" w:rsidRDefault="003B22D0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3B22D0" w:rsidRPr="004730B1" w:rsidRDefault="003B22D0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3B22D0" w:rsidRPr="007131B0" w:rsidRDefault="003B22D0" w:rsidP="003B22D0">
            <w:pPr>
              <w:autoSpaceDE w:val="0"/>
              <w:autoSpaceDN w:val="0"/>
              <w:adjustRightInd w:val="0"/>
            </w:pPr>
            <w:r w:rsidRPr="007131B0">
              <w:t>Выработка концепции благоустройства территорий общего пользования</w:t>
            </w:r>
          </w:p>
        </w:tc>
        <w:tc>
          <w:tcPr>
            <w:tcW w:w="2912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Количество концепций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B22D0" w:rsidRPr="004730B1" w:rsidTr="0086483A">
        <w:tc>
          <w:tcPr>
            <w:tcW w:w="4219" w:type="dxa"/>
          </w:tcPr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3B22D0" w:rsidRPr="004730B1" w:rsidRDefault="003B22D0" w:rsidP="00390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43" w:type="dxa"/>
          </w:tcPr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3B22D0" w:rsidRPr="0086483A" w:rsidRDefault="003B22D0" w:rsidP="00390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B22D0" w:rsidRPr="004730B1" w:rsidRDefault="003B22D0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3B22D0" w:rsidRPr="004730B1" w:rsidRDefault="003B22D0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B22D0" w:rsidRPr="004730B1" w:rsidTr="0086483A">
        <w:tc>
          <w:tcPr>
            <w:tcW w:w="4219" w:type="dxa"/>
          </w:tcPr>
          <w:p w:rsidR="003B22D0" w:rsidRPr="004730B1" w:rsidRDefault="003B22D0" w:rsidP="0086483A">
            <w:pPr>
              <w:autoSpaceDE w:val="0"/>
              <w:autoSpaceDN w:val="0"/>
              <w:adjustRightInd w:val="0"/>
            </w:pPr>
            <w:r w:rsidRPr="004730B1">
              <w:t xml:space="preserve">3.4.Участие в краевых мероприятиях, направленных на повышение </w:t>
            </w:r>
            <w:r w:rsidRPr="004730B1">
              <w:rPr>
                <w:bCs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f0"/>
                <w:bCs/>
              </w:rPr>
              <w:footnoteReference w:id="13"/>
            </w:r>
          </w:p>
        </w:tc>
        <w:tc>
          <w:tcPr>
            <w:tcW w:w="1843" w:type="dxa"/>
          </w:tcPr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8648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3B22D0" w:rsidRPr="0086483A" w:rsidRDefault="003B22D0" w:rsidP="00864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И.В. Попов</w:t>
            </w:r>
          </w:p>
        </w:tc>
        <w:tc>
          <w:tcPr>
            <w:tcW w:w="1476" w:type="dxa"/>
          </w:tcPr>
          <w:p w:rsidR="003B22D0" w:rsidRPr="004730B1" w:rsidRDefault="003B22D0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3B22D0" w:rsidRPr="004730B1" w:rsidRDefault="003B22D0" w:rsidP="00021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7131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B22D0" w:rsidRPr="007131B0" w:rsidRDefault="003B22D0" w:rsidP="003B2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0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 w:rsidR="003B22D0" w:rsidRDefault="003B22D0" w:rsidP="003B22D0">
      <w:pPr>
        <w:autoSpaceDE w:val="0"/>
        <w:autoSpaceDN w:val="0"/>
        <w:adjustRightInd w:val="0"/>
        <w:jc w:val="both"/>
        <w:rPr>
          <w:szCs w:val="20"/>
        </w:rPr>
      </w:pPr>
    </w:p>
    <w:p w:rsidR="003B22D0" w:rsidRDefault="003B22D0" w:rsidP="003B22D0">
      <w:pPr>
        <w:autoSpaceDE w:val="0"/>
        <w:autoSpaceDN w:val="0"/>
        <w:adjustRightInd w:val="0"/>
        <w:jc w:val="both"/>
        <w:rPr>
          <w:szCs w:val="20"/>
        </w:rPr>
      </w:pPr>
    </w:p>
    <w:p w:rsidR="003B22D0" w:rsidRDefault="003B22D0" w:rsidP="003B22D0">
      <w:pPr>
        <w:autoSpaceDE w:val="0"/>
        <w:autoSpaceDN w:val="0"/>
        <w:adjustRightInd w:val="0"/>
        <w:jc w:val="both"/>
        <w:rPr>
          <w:szCs w:val="20"/>
        </w:rPr>
      </w:pPr>
    </w:p>
    <w:p w:rsidR="003B22D0" w:rsidRPr="00B338A1" w:rsidRDefault="003B22D0" w:rsidP="003B22D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Глава </w:t>
      </w:r>
      <w:proofErr w:type="spellStart"/>
      <w:r>
        <w:rPr>
          <w:szCs w:val="20"/>
        </w:rPr>
        <w:t>Бархатовского</w:t>
      </w:r>
      <w:proofErr w:type="spellEnd"/>
      <w:r>
        <w:rPr>
          <w:szCs w:val="20"/>
        </w:rPr>
        <w:t xml:space="preserve"> сельсовета</w:t>
      </w:r>
      <w:r w:rsidRPr="00B338A1"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</w:t>
      </w:r>
      <w:r w:rsidRPr="00B338A1">
        <w:rPr>
          <w:szCs w:val="20"/>
        </w:rPr>
        <w:t>______                         _</w:t>
      </w:r>
      <w:r w:rsidRPr="00E3689C">
        <w:rPr>
          <w:szCs w:val="20"/>
          <w:u w:val="single"/>
        </w:rPr>
        <w:t>___</w:t>
      </w:r>
      <w:r>
        <w:rPr>
          <w:szCs w:val="20"/>
          <w:u w:val="single"/>
        </w:rPr>
        <w:t>И.В. Попов</w:t>
      </w:r>
      <w:r w:rsidRPr="00E3689C">
        <w:rPr>
          <w:szCs w:val="20"/>
          <w:u w:val="single"/>
        </w:rPr>
        <w:t>_______________</w:t>
      </w:r>
    </w:p>
    <w:p w:rsidR="00802668" w:rsidRDefault="00802668" w:rsidP="003B22D0"/>
    <w:p w:rsidR="00802668" w:rsidRDefault="00802668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02668" w:rsidSect="0086483A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3B22D0" w:rsidRPr="00755C7A" w:rsidRDefault="003B22D0" w:rsidP="003B22D0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2</w:t>
      </w:r>
    </w:p>
    <w:p w:rsidR="003B22D0" w:rsidRPr="00755C7A" w:rsidRDefault="003B22D0" w:rsidP="003B22D0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t>к муниципальной программе</w:t>
      </w:r>
    </w:p>
    <w:p w:rsidR="003B22D0" w:rsidRPr="00755C7A" w:rsidRDefault="003B22D0" w:rsidP="003B22D0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</w:p>
    <w:p w:rsidR="003B22D0" w:rsidRPr="00755C7A" w:rsidRDefault="003B22D0" w:rsidP="003B22D0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на 2023-2025 годы</w:t>
      </w:r>
    </w:p>
    <w:p w:rsidR="00802668" w:rsidRDefault="00802668" w:rsidP="0080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2668" w:rsidRDefault="00802668" w:rsidP="0080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</w:p>
    <w:p w:rsidR="007A30E7" w:rsidRDefault="007A30E7" w:rsidP="0080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802668" w:rsidRPr="007A30E7" w:rsidTr="0080266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7A30E7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02668" w:rsidRPr="007A30E7" w:rsidTr="00802668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2668" w:rsidRPr="007A30E7" w:rsidTr="00802668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2668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8" w:rsidRPr="007A30E7" w:rsidRDefault="00802668" w:rsidP="00802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10</w:t>
            </w:r>
          </w:p>
        </w:tc>
      </w:tr>
      <w:tr w:rsidR="00021165" w:rsidRPr="007A30E7" w:rsidTr="007A3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837C6D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C6D">
              <w:rPr>
                <w:sz w:val="20"/>
              </w:rPr>
              <w:t>Протокол №1/23 от 24.08.2023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453,584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0E7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7A3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837C6D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C6D">
              <w:rPr>
                <w:sz w:val="20"/>
              </w:rPr>
              <w:t>Протокол №2/23 от 24.08.2023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499,946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499,946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7A3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1285,30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837C6D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C6D">
              <w:rPr>
                <w:sz w:val="20"/>
              </w:rPr>
              <w:t>Протокол №3/23 от 24.08.2023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531,444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326,114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7A3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Школьная,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5383,90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837C6D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C6D">
              <w:rPr>
                <w:sz w:val="20"/>
              </w:rPr>
              <w:t>Протокол №4/23 от 24.08.2023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1 981,467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837C6D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1 550,927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0E7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1176,80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Default="00021165" w:rsidP="00021165">
            <w:r w:rsidRPr="00302A3E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Гагарина,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Default="00021165" w:rsidP="00021165">
            <w:r w:rsidRPr="00302A3E">
              <w:rPr>
                <w:sz w:val="16"/>
                <w:szCs w:val="16"/>
              </w:rPr>
              <w:t xml:space="preserve">подготовка объекта (дворовой территории) к началу работ (уборка мусора) и другие работы (покраска оборудования, озеленение территории, </w:t>
            </w:r>
            <w:r w:rsidRPr="00302A3E">
              <w:rPr>
                <w:sz w:val="16"/>
                <w:szCs w:val="16"/>
              </w:rPr>
              <w:lastRenderedPageBreak/>
              <w:t>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lastRenderedPageBreak/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Гагарина, 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872,30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Default="00021165" w:rsidP="00021165">
            <w:r w:rsidRPr="00302A3E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Гагарина, 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Default="00021165" w:rsidP="00021165">
            <w:r w:rsidRPr="00302A3E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Гагарина, 1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2171,10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Default="00021165" w:rsidP="00021165">
            <w:r w:rsidRPr="00302A3E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4923,70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Протокол №3 от 15.10.2020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 xml:space="preserve">подготовка объекта (дворовой территории) к началу работ (уборка мусора) </w:t>
            </w:r>
            <w:r w:rsidRPr="007131B0">
              <w:rPr>
                <w:sz w:val="16"/>
                <w:szCs w:val="16"/>
              </w:rPr>
              <w:lastRenderedPageBreak/>
              <w:t>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lastRenderedPageBreak/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Ленина,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867,90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Протокол № 1/2018 от 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29.08.2017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433,8625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210,625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  <w:tr w:rsidR="00021165" w:rsidRPr="007A30E7" w:rsidTr="008026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 xml:space="preserve">Красноярский край, Березовский район, с. </w:t>
            </w:r>
            <w:proofErr w:type="spellStart"/>
            <w:r w:rsidRPr="007A30E7">
              <w:rPr>
                <w:sz w:val="20"/>
                <w:szCs w:val="20"/>
              </w:rPr>
              <w:t>Бархатово</w:t>
            </w:r>
            <w:proofErr w:type="spellEnd"/>
            <w:r w:rsidRPr="007A30E7">
              <w:rPr>
                <w:sz w:val="20"/>
                <w:szCs w:val="20"/>
              </w:rPr>
              <w:t>, ул. Гагарина,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868,40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Протокол № 2/2018 от 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29.08.2017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433,8625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210.625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B0">
              <w:rPr>
                <w:sz w:val="16"/>
                <w:szCs w:val="16"/>
              </w:rPr>
              <w:t>подготовка объекта (дворовой территории) к началу работ (уборка мусора) и другие работы (покраска оборудования, озеленение территории, посадка деревьев, охрана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65" w:rsidRPr="007A30E7" w:rsidRDefault="00021165" w:rsidP="00021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0E7">
              <w:rPr>
                <w:sz w:val="20"/>
                <w:szCs w:val="20"/>
              </w:rPr>
              <w:t>ООО «УЮТ»</w:t>
            </w:r>
          </w:p>
        </w:tc>
      </w:tr>
    </w:tbl>
    <w:p w:rsidR="00802668" w:rsidRPr="007A30E7" w:rsidRDefault="00802668" w:rsidP="00802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A30E7">
        <w:rPr>
          <w:sz w:val="20"/>
          <w:szCs w:val="20"/>
        </w:rPr>
        <w:t>Примечание:</w:t>
      </w:r>
    </w:p>
    <w:p w:rsidR="00802668" w:rsidRPr="007A30E7" w:rsidRDefault="00802668" w:rsidP="00802668">
      <w:pPr>
        <w:autoSpaceDE w:val="0"/>
        <w:autoSpaceDN w:val="0"/>
        <w:adjustRightInd w:val="0"/>
        <w:spacing w:before="120"/>
        <w:ind w:firstLine="539"/>
        <w:jc w:val="both"/>
        <w:rPr>
          <w:sz w:val="20"/>
          <w:szCs w:val="20"/>
        </w:rPr>
      </w:pPr>
      <w:bookmarkStart w:id="0" w:name="Par72"/>
      <w:bookmarkEnd w:id="0"/>
      <w:r w:rsidRPr="007A30E7">
        <w:rPr>
          <w:sz w:val="20"/>
          <w:szCs w:val="20"/>
        </w:rPr>
        <w:t>&lt;*&gt; Виды трудового участия:</w:t>
      </w:r>
    </w:p>
    <w:p w:rsidR="00802668" w:rsidRPr="007A30E7" w:rsidRDefault="00802668" w:rsidP="00802668">
      <w:pPr>
        <w:autoSpaceDE w:val="0"/>
        <w:autoSpaceDN w:val="0"/>
        <w:adjustRightInd w:val="0"/>
        <w:spacing w:before="120"/>
        <w:ind w:firstLine="539"/>
        <w:jc w:val="both"/>
        <w:rPr>
          <w:sz w:val="20"/>
          <w:szCs w:val="20"/>
        </w:rPr>
      </w:pPr>
      <w:r w:rsidRPr="007A30E7">
        <w:rPr>
          <w:sz w:val="20"/>
          <w:szCs w:val="20"/>
        </w:rPr>
        <w:t xml:space="preserve">выполнение жителями неоплачиваемых работ, не требующих специальной квалификации, как, </w:t>
      </w:r>
      <w:proofErr w:type="gramStart"/>
      <w:r w:rsidRPr="007A30E7">
        <w:rPr>
          <w:sz w:val="20"/>
          <w:szCs w:val="20"/>
        </w:rPr>
        <w:t>например</w:t>
      </w:r>
      <w:proofErr w:type="gramEnd"/>
      <w:r w:rsidRPr="007A30E7">
        <w:rPr>
          <w:sz w:val="20"/>
          <w:szCs w:val="20"/>
        </w:rPr>
        <w:t>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</w:p>
    <w:p w:rsidR="00802668" w:rsidRDefault="00802668" w:rsidP="00802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668" w:rsidRDefault="00802668" w:rsidP="00802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668" w:rsidRPr="00B338A1" w:rsidRDefault="00802668" w:rsidP="00802668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Глава </w:t>
      </w:r>
      <w:proofErr w:type="spellStart"/>
      <w:r>
        <w:rPr>
          <w:szCs w:val="20"/>
        </w:rPr>
        <w:t>Бархатовского</w:t>
      </w:r>
      <w:proofErr w:type="spellEnd"/>
      <w:r>
        <w:rPr>
          <w:szCs w:val="20"/>
        </w:rPr>
        <w:t xml:space="preserve"> сельсовета</w:t>
      </w:r>
      <w:r w:rsidRPr="00B338A1"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</w:t>
      </w:r>
      <w:r w:rsidRPr="00B338A1">
        <w:rPr>
          <w:szCs w:val="20"/>
        </w:rPr>
        <w:t>______                         _</w:t>
      </w:r>
      <w:r w:rsidRPr="00E3689C">
        <w:rPr>
          <w:szCs w:val="20"/>
          <w:u w:val="single"/>
        </w:rPr>
        <w:t>___</w:t>
      </w:r>
      <w:r>
        <w:rPr>
          <w:szCs w:val="20"/>
          <w:u w:val="single"/>
        </w:rPr>
        <w:t>И.В. Попов</w:t>
      </w:r>
      <w:r w:rsidRPr="00E3689C">
        <w:rPr>
          <w:szCs w:val="20"/>
          <w:u w:val="single"/>
        </w:rPr>
        <w:t>_______________</w:t>
      </w:r>
    </w:p>
    <w:p w:rsidR="00802668" w:rsidRPr="00633F76" w:rsidRDefault="00802668" w:rsidP="00802668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3B22D0" w:rsidRDefault="003B22D0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B22D0" w:rsidSect="007A30E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B22D0" w:rsidRPr="00755C7A" w:rsidRDefault="003B22D0" w:rsidP="003B22D0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3</w:t>
      </w:r>
    </w:p>
    <w:p w:rsidR="003B22D0" w:rsidRPr="00755C7A" w:rsidRDefault="003B22D0" w:rsidP="003B22D0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t>к муниципальной программе</w:t>
      </w:r>
    </w:p>
    <w:p w:rsidR="003B22D0" w:rsidRPr="00755C7A" w:rsidRDefault="003B22D0" w:rsidP="003B22D0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</w:p>
    <w:p w:rsidR="003B22D0" w:rsidRPr="00755C7A" w:rsidRDefault="003B22D0" w:rsidP="003B22D0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755C7A">
        <w:rPr>
          <w:rFonts w:eastAsia="SimSun"/>
          <w:kern w:val="1"/>
          <w:sz w:val="20"/>
          <w:lang w:eastAsia="ar-SA"/>
        </w:rPr>
        <w:t xml:space="preserve"> годы</w:t>
      </w:r>
    </w:p>
    <w:p w:rsidR="00F12ABF" w:rsidRDefault="00F12ABF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B86" w:rsidRPr="007131B0" w:rsidRDefault="00F34B86" w:rsidP="00F34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31B0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муниципального образования, нуждающихся в благоустройстве</w:t>
      </w:r>
    </w:p>
    <w:tbl>
      <w:tblPr>
        <w:tblpPr w:leftFromText="180" w:rightFromText="180" w:vertAnchor="text" w:horzAnchor="margin" w:tblpXSpec="center" w:tblpY="228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967"/>
        <w:gridCol w:w="1105"/>
        <w:gridCol w:w="1525"/>
        <w:gridCol w:w="1275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F34B86" w:rsidRPr="007131B0" w:rsidTr="00F34B86">
        <w:trPr>
          <w:trHeight w:val="521"/>
        </w:trPr>
        <w:tc>
          <w:tcPr>
            <w:tcW w:w="534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10" w:type="dxa"/>
            <w:gridSpan w:val="6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1B0">
              <w:rPr>
                <w:rFonts w:ascii="Times New Roman" w:hAnsi="Times New Roman" w:cs="Times New Roman"/>
              </w:rPr>
              <w:t>Кадастро</w:t>
            </w:r>
            <w:proofErr w:type="spellEnd"/>
            <w:r w:rsidRPr="007131B0">
              <w:rPr>
                <w:rFonts w:ascii="Times New Roman" w:hAnsi="Times New Roman" w:cs="Times New Roman"/>
              </w:rPr>
              <w:t>-вый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Общая площадь обществен-ной территории</w:t>
            </w:r>
          </w:p>
        </w:tc>
        <w:tc>
          <w:tcPr>
            <w:tcW w:w="1276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Наличие урн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Наличие освещения на  обществен-ной территории</w:t>
            </w:r>
          </w:p>
        </w:tc>
        <w:tc>
          <w:tcPr>
            <w:tcW w:w="1276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Наличие лавок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Наличие малых </w:t>
            </w:r>
            <w:proofErr w:type="spellStart"/>
            <w:r w:rsidRPr="007131B0">
              <w:rPr>
                <w:rFonts w:ascii="Times New Roman" w:hAnsi="Times New Roman" w:cs="Times New Roman"/>
              </w:rPr>
              <w:t>архитек-турных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форм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7131B0">
              <w:rPr>
                <w:rFonts w:ascii="Times New Roman" w:hAnsi="Times New Roman" w:cs="Times New Roman"/>
              </w:rPr>
              <w:t>асфальти-рованного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проезда на земельном участке</w:t>
            </w:r>
          </w:p>
        </w:tc>
      </w:tr>
      <w:tr w:rsidR="00F34B86" w:rsidRPr="007131B0" w:rsidTr="00F34B86">
        <w:trPr>
          <w:trHeight w:val="521"/>
        </w:trPr>
        <w:tc>
          <w:tcPr>
            <w:tcW w:w="534" w:type="dxa"/>
            <w:vMerge/>
            <w:vAlign w:val="center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34B86" w:rsidRPr="007131B0" w:rsidRDefault="00F34B86" w:rsidP="00F34B86">
            <w:pPr>
              <w:widowControl w:val="0"/>
              <w:autoSpaceDE w:val="0"/>
              <w:autoSpaceDN w:val="0"/>
              <w:ind w:left="33"/>
              <w:jc w:val="center"/>
              <w:rPr>
                <w:sz w:val="20"/>
                <w:szCs w:val="20"/>
              </w:rPr>
            </w:pPr>
            <w:r w:rsidRPr="007131B0">
              <w:rPr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7131B0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7131B0">
              <w:rPr>
                <w:sz w:val="20"/>
                <w:szCs w:val="20"/>
              </w:rPr>
              <w:t xml:space="preserve"> образования</w:t>
            </w:r>
          </w:p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(</w:t>
            </w:r>
            <w:proofErr w:type="spellStart"/>
            <w:r w:rsidRPr="007131B0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района/ городского округа</w:t>
            </w:r>
            <w:r w:rsidRPr="007131B0">
              <w:rPr>
                <w:rFonts w:ascii="Times New Roman" w:hAnsi="Times New Roman"/>
              </w:rPr>
              <w:t>/ сельского поселения</w:t>
            </w:r>
            <w:r w:rsidRPr="007131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тип населен-</w:t>
            </w:r>
            <w:proofErr w:type="spellStart"/>
            <w:r w:rsidRPr="007131B0">
              <w:rPr>
                <w:rFonts w:ascii="Times New Roman" w:hAnsi="Times New Roman" w:cs="Times New Roman"/>
              </w:rPr>
              <w:t>ного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1B0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населен-</w:t>
            </w:r>
            <w:proofErr w:type="spellStart"/>
            <w:r w:rsidRPr="007131B0">
              <w:rPr>
                <w:rFonts w:ascii="Times New Roman" w:hAnsi="Times New Roman" w:cs="Times New Roman"/>
              </w:rPr>
              <w:t>ного</w:t>
            </w:r>
            <w:proofErr w:type="spellEnd"/>
            <w:r w:rsidRPr="007131B0">
              <w:rPr>
                <w:rFonts w:ascii="Times New Roman" w:hAnsi="Times New Roman" w:cs="Times New Roman"/>
              </w:rPr>
              <w:t xml:space="preserve"> пункта</w:t>
            </w:r>
          </w:p>
        </w:tc>
        <w:tc>
          <w:tcPr>
            <w:tcW w:w="1525" w:type="dxa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5" w:type="dxa"/>
            <w:vAlign w:val="center"/>
          </w:tcPr>
          <w:p w:rsidR="00F34B86" w:rsidRPr="007131B0" w:rsidRDefault="00F34B86" w:rsidP="00F34B86">
            <w:pPr>
              <w:pStyle w:val="ConsPlusNormal"/>
              <w:ind w:left="33" w:right="-108" w:firstLine="0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1032" w:type="dxa"/>
            <w:vAlign w:val="center"/>
          </w:tcPr>
          <w:p w:rsidR="00F34B86" w:rsidRPr="007131B0" w:rsidRDefault="00F34B86" w:rsidP="00F34B86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1B0">
              <w:rPr>
                <w:rFonts w:ascii="Times New Roman" w:hAnsi="Times New Roman" w:cs="Times New Roman"/>
              </w:rPr>
              <w:t>Назначе-ние</w:t>
            </w:r>
            <w:proofErr w:type="spellEnd"/>
          </w:p>
        </w:tc>
        <w:tc>
          <w:tcPr>
            <w:tcW w:w="1134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4B86" w:rsidRPr="007131B0" w:rsidRDefault="00F34B86" w:rsidP="00F34B86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</w:tr>
      <w:tr w:rsidR="00F34B86" w:rsidRPr="007131B0" w:rsidTr="00F34B86">
        <w:trPr>
          <w:trHeight w:val="278"/>
        </w:trPr>
        <w:tc>
          <w:tcPr>
            <w:tcW w:w="534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13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F34B86" w:rsidRPr="007131B0" w:rsidRDefault="00F34B86" w:rsidP="00F34B86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F34B86" w:rsidRPr="007131B0" w:rsidRDefault="00F34B86" w:rsidP="00F34B8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14</w:t>
            </w:r>
          </w:p>
        </w:tc>
      </w:tr>
      <w:tr w:rsidR="00F34B86" w:rsidRPr="007131B0" w:rsidTr="00F34B86">
        <w:trPr>
          <w:trHeight w:val="693"/>
        </w:trPr>
        <w:tc>
          <w:tcPr>
            <w:tcW w:w="534" w:type="dxa"/>
          </w:tcPr>
          <w:p w:rsidR="00F34B86" w:rsidRPr="007131B0" w:rsidRDefault="00F34B86" w:rsidP="00F34B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6" w:type="dxa"/>
          </w:tcPr>
          <w:p w:rsidR="00F34B86" w:rsidRPr="00F34B86" w:rsidRDefault="00F34B86" w:rsidP="00F34B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967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105" w:type="dxa"/>
          </w:tcPr>
          <w:p w:rsidR="00F34B86" w:rsidRPr="007131B0" w:rsidRDefault="00F34B86" w:rsidP="00F34B86">
            <w:pPr>
              <w:pStyle w:val="ConsPlusNormal"/>
              <w:ind w:hanging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Бархатово</w:t>
            </w:r>
            <w:proofErr w:type="spellEnd"/>
          </w:p>
        </w:tc>
        <w:tc>
          <w:tcPr>
            <w:tcW w:w="152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Березовский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Бархатово</w:t>
            </w:r>
            <w:proofErr w:type="spellEnd"/>
          </w:p>
        </w:tc>
        <w:tc>
          <w:tcPr>
            <w:tcW w:w="127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Аллея</w:t>
            </w:r>
          </w:p>
        </w:tc>
        <w:tc>
          <w:tcPr>
            <w:tcW w:w="1032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Место общего пользования</w:t>
            </w:r>
            <w:r w:rsidRPr="007131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  <w:r>
              <w:rPr>
                <w:sz w:val="20"/>
              </w:rPr>
              <w:t>24:04:6201001:3211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6 822,0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в количестве 3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в количестве 3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34B86" w:rsidRPr="007131B0" w:rsidTr="00F34B86">
        <w:trPr>
          <w:trHeight w:val="693"/>
        </w:trPr>
        <w:tc>
          <w:tcPr>
            <w:tcW w:w="534" w:type="dxa"/>
          </w:tcPr>
          <w:p w:rsidR="00F34B86" w:rsidRPr="007131B0" w:rsidRDefault="00F34B86" w:rsidP="00F34B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</w:tcPr>
          <w:p w:rsidR="00F34B86" w:rsidRPr="00F34B86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967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105" w:type="dxa"/>
          </w:tcPr>
          <w:p w:rsidR="00F34B86" w:rsidRPr="007131B0" w:rsidRDefault="00F34B86" w:rsidP="00F34B86">
            <w:pPr>
              <w:pStyle w:val="ConsPlusNormal"/>
              <w:ind w:hanging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Бархатово</w:t>
            </w:r>
            <w:proofErr w:type="spellEnd"/>
          </w:p>
        </w:tc>
        <w:tc>
          <w:tcPr>
            <w:tcW w:w="152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Березовский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</w:t>
            </w:r>
          </w:p>
        </w:tc>
        <w:tc>
          <w:tcPr>
            <w:tcW w:w="127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Набережная</w:t>
            </w:r>
          </w:p>
        </w:tc>
        <w:tc>
          <w:tcPr>
            <w:tcW w:w="1032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  <w:tc>
          <w:tcPr>
            <w:tcW w:w="1134" w:type="dxa"/>
          </w:tcPr>
          <w:p w:rsidR="00F34B86" w:rsidRDefault="00B25BC4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  <w:r>
              <w:rPr>
                <w:sz w:val="20"/>
              </w:rPr>
              <w:t>24:04:6201001:2033</w:t>
            </w:r>
          </w:p>
          <w:p w:rsidR="00B25BC4" w:rsidRDefault="00B25BC4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</w:p>
          <w:p w:rsidR="00F34B86" w:rsidRPr="007131B0" w:rsidRDefault="00F34B86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  <w:r>
              <w:rPr>
                <w:sz w:val="20"/>
              </w:rPr>
              <w:t>24:04:6201001:2034</w:t>
            </w:r>
          </w:p>
        </w:tc>
        <w:tc>
          <w:tcPr>
            <w:tcW w:w="1276" w:type="dxa"/>
          </w:tcPr>
          <w:p w:rsidR="00F34B86" w:rsidRDefault="00B25BC4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7 489,0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25BC4" w:rsidRDefault="00B25BC4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  <w:p w:rsidR="00B25BC4" w:rsidRPr="007131B0" w:rsidRDefault="00B25BC4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6 440,0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</w:tr>
      <w:tr w:rsidR="00F34B86" w:rsidRPr="007131B0" w:rsidTr="00F34B86">
        <w:trPr>
          <w:trHeight w:val="693"/>
        </w:trPr>
        <w:tc>
          <w:tcPr>
            <w:tcW w:w="534" w:type="dxa"/>
          </w:tcPr>
          <w:p w:rsidR="00F34B86" w:rsidRPr="007131B0" w:rsidRDefault="00F34B86" w:rsidP="00F34B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</w:tcPr>
          <w:p w:rsidR="00F34B86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967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105" w:type="dxa"/>
          </w:tcPr>
          <w:p w:rsidR="00F34B86" w:rsidRPr="007131B0" w:rsidRDefault="00F34B86" w:rsidP="00F34B86">
            <w:pPr>
              <w:pStyle w:val="ConsPlusNormal"/>
              <w:ind w:hanging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Киндяково</w:t>
            </w:r>
            <w:proofErr w:type="spellEnd"/>
          </w:p>
        </w:tc>
        <w:tc>
          <w:tcPr>
            <w:tcW w:w="152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Березовский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Киндяково</w:t>
            </w:r>
            <w:proofErr w:type="spellEnd"/>
          </w:p>
        </w:tc>
        <w:tc>
          <w:tcPr>
            <w:tcW w:w="127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</w:t>
            </w:r>
          </w:p>
        </w:tc>
        <w:tc>
          <w:tcPr>
            <w:tcW w:w="1032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  <w:tc>
          <w:tcPr>
            <w:tcW w:w="1134" w:type="dxa"/>
          </w:tcPr>
          <w:p w:rsidR="00F34B86" w:rsidRPr="007131B0" w:rsidRDefault="00B25BC4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  <w:r>
              <w:rPr>
                <w:sz w:val="20"/>
              </w:rPr>
              <w:t>24:04:6202002:630</w:t>
            </w:r>
          </w:p>
        </w:tc>
        <w:tc>
          <w:tcPr>
            <w:tcW w:w="1276" w:type="dxa"/>
          </w:tcPr>
          <w:p w:rsidR="00F34B86" w:rsidRPr="007131B0" w:rsidRDefault="00B25BC4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4 555,0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в количестве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</w:tr>
      <w:tr w:rsidR="00F34B86" w:rsidRPr="007131B0" w:rsidTr="00F34B86">
        <w:trPr>
          <w:trHeight w:val="693"/>
        </w:trPr>
        <w:tc>
          <w:tcPr>
            <w:tcW w:w="534" w:type="dxa"/>
          </w:tcPr>
          <w:p w:rsidR="00F34B86" w:rsidRDefault="00F34B86" w:rsidP="00F34B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6" w:type="dxa"/>
          </w:tcPr>
          <w:p w:rsidR="00F34B86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967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105" w:type="dxa"/>
          </w:tcPr>
          <w:p w:rsidR="00F34B86" w:rsidRDefault="00F34B86" w:rsidP="00F34B86">
            <w:pPr>
              <w:pStyle w:val="ConsPlusNormal"/>
              <w:ind w:hanging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Челноково</w:t>
            </w:r>
            <w:proofErr w:type="spellEnd"/>
          </w:p>
        </w:tc>
        <w:tc>
          <w:tcPr>
            <w:tcW w:w="152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Березовский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Челноково</w:t>
            </w:r>
            <w:proofErr w:type="spellEnd"/>
          </w:p>
        </w:tc>
        <w:tc>
          <w:tcPr>
            <w:tcW w:w="1275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/>
              </w:rPr>
            </w:pPr>
            <w:r w:rsidRPr="007131B0">
              <w:rPr>
                <w:rFonts w:ascii="Times New Roman" w:hAnsi="Times New Roman" w:cs="Times New Roman"/>
              </w:rPr>
              <w:t>Детская площадка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1B0">
              <w:rPr>
                <w:rFonts w:ascii="Times New Roman" w:hAnsi="Times New Roman" w:cs="Times New Roman"/>
              </w:rPr>
              <w:t>(зона отдыха детей)</w:t>
            </w:r>
          </w:p>
        </w:tc>
        <w:tc>
          <w:tcPr>
            <w:tcW w:w="1032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  <w:tc>
          <w:tcPr>
            <w:tcW w:w="1134" w:type="dxa"/>
          </w:tcPr>
          <w:p w:rsidR="00F34B86" w:rsidRPr="007131B0" w:rsidRDefault="00B25BC4" w:rsidP="00F34B86">
            <w:pPr>
              <w:tabs>
                <w:tab w:val="left" w:pos="4195"/>
              </w:tabs>
              <w:ind w:firstLine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F34B86" w:rsidRPr="007131B0" w:rsidRDefault="00B25BC4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4B86" w:rsidRPr="007131B0" w:rsidRDefault="00F34B86" w:rsidP="00F34B86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7131B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4B86" w:rsidRDefault="00F34B86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B86" w:rsidRPr="00633F76" w:rsidRDefault="00F34B86" w:rsidP="00F34B86">
      <w:pPr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szCs w:val="20"/>
        </w:rPr>
        <w:t xml:space="preserve">Глава </w:t>
      </w:r>
      <w:proofErr w:type="spellStart"/>
      <w:r>
        <w:rPr>
          <w:szCs w:val="20"/>
        </w:rPr>
        <w:t>Бархатовского</w:t>
      </w:r>
      <w:proofErr w:type="spellEnd"/>
      <w:r>
        <w:rPr>
          <w:szCs w:val="20"/>
        </w:rPr>
        <w:t xml:space="preserve"> сельсовета</w:t>
      </w:r>
      <w:r w:rsidRPr="00B338A1"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</w:t>
      </w:r>
      <w:r w:rsidRPr="00B338A1">
        <w:rPr>
          <w:szCs w:val="20"/>
        </w:rPr>
        <w:t>______                         _</w:t>
      </w:r>
      <w:r w:rsidRPr="00E3689C">
        <w:rPr>
          <w:szCs w:val="20"/>
          <w:u w:val="single"/>
        </w:rPr>
        <w:t>___</w:t>
      </w:r>
      <w:r>
        <w:rPr>
          <w:szCs w:val="20"/>
          <w:u w:val="single"/>
        </w:rPr>
        <w:t>И.В. Попов</w:t>
      </w:r>
      <w:r w:rsidRPr="00E3689C">
        <w:rPr>
          <w:szCs w:val="20"/>
          <w:u w:val="single"/>
        </w:rPr>
        <w:t>_______________</w:t>
      </w:r>
    </w:p>
    <w:p w:rsidR="00F34B86" w:rsidRDefault="00F34B86" w:rsidP="00F34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34B86" w:rsidSect="007A30E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25BC4" w:rsidRPr="00755C7A" w:rsidRDefault="00B25BC4" w:rsidP="00B25BC4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4</w:t>
      </w:r>
    </w:p>
    <w:p w:rsidR="00B25BC4" w:rsidRPr="00755C7A" w:rsidRDefault="00B25BC4" w:rsidP="00B25BC4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t>к муниципальной программе</w:t>
      </w:r>
    </w:p>
    <w:p w:rsidR="00B25BC4" w:rsidRPr="00755C7A" w:rsidRDefault="00B25BC4" w:rsidP="00B25BC4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</w:p>
    <w:p w:rsidR="00B25BC4" w:rsidRPr="00755C7A" w:rsidRDefault="00B25BC4" w:rsidP="00B25BC4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755C7A">
        <w:rPr>
          <w:rFonts w:eastAsia="SimSun"/>
          <w:kern w:val="1"/>
          <w:sz w:val="20"/>
          <w:lang w:eastAsia="ar-SA"/>
        </w:rPr>
        <w:t xml:space="preserve"> годы</w:t>
      </w:r>
    </w:p>
    <w:p w:rsidR="00B25BC4" w:rsidRDefault="00B25BC4" w:rsidP="00B25B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5BC4" w:rsidRPr="007131B0" w:rsidRDefault="00B25BC4" w:rsidP="00B25BC4">
      <w:pPr>
        <w:jc w:val="center"/>
      </w:pPr>
      <w:r w:rsidRPr="007131B0"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B25BC4" w:rsidRPr="007131B0" w:rsidRDefault="00B25BC4" w:rsidP="00B25BC4"/>
    <w:tbl>
      <w:tblPr>
        <w:tblW w:w="1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114"/>
        <w:gridCol w:w="1843"/>
        <w:gridCol w:w="850"/>
        <w:gridCol w:w="851"/>
        <w:gridCol w:w="1417"/>
        <w:gridCol w:w="709"/>
        <w:gridCol w:w="11"/>
        <w:gridCol w:w="981"/>
        <w:gridCol w:w="851"/>
        <w:gridCol w:w="850"/>
        <w:gridCol w:w="851"/>
        <w:gridCol w:w="850"/>
        <w:gridCol w:w="19"/>
      </w:tblGrid>
      <w:tr w:rsidR="00B25BC4" w:rsidRPr="007131B0" w:rsidTr="007175C4">
        <w:trPr>
          <w:trHeight w:val="1120"/>
        </w:trPr>
        <w:tc>
          <w:tcPr>
            <w:tcW w:w="538" w:type="dxa"/>
            <w:vMerge w:val="restart"/>
          </w:tcPr>
          <w:p w:rsidR="00B25BC4" w:rsidRPr="007131B0" w:rsidRDefault="00B25BC4" w:rsidP="00771B0A">
            <w:pPr>
              <w:jc w:val="center"/>
            </w:pPr>
            <w:r w:rsidRPr="007131B0">
              <w:t>№ п/п</w:t>
            </w:r>
          </w:p>
        </w:tc>
        <w:tc>
          <w:tcPr>
            <w:tcW w:w="3114" w:type="dxa"/>
            <w:vMerge w:val="restart"/>
          </w:tcPr>
          <w:p w:rsidR="00B25BC4" w:rsidRPr="007131B0" w:rsidRDefault="00B25BC4" w:rsidP="00B25BC4">
            <w:pPr>
              <w:ind w:left="1"/>
              <w:jc w:val="center"/>
            </w:pPr>
            <w:r w:rsidRPr="007131B0">
              <w:t>Наименование программы, отдельного мероприятия, источник финансирования</w:t>
            </w:r>
          </w:p>
        </w:tc>
        <w:tc>
          <w:tcPr>
            <w:tcW w:w="1843" w:type="dxa"/>
            <w:vMerge w:val="restart"/>
          </w:tcPr>
          <w:p w:rsidR="00B25BC4" w:rsidRPr="007131B0" w:rsidRDefault="00B25BC4" w:rsidP="00B25BC4">
            <w:pPr>
              <w:ind w:left="1"/>
              <w:jc w:val="center"/>
            </w:pPr>
            <w:r w:rsidRPr="007131B0"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838" w:type="dxa"/>
            <w:gridSpan w:val="5"/>
          </w:tcPr>
          <w:p w:rsidR="00B25BC4" w:rsidRPr="007131B0" w:rsidRDefault="00B25BC4" w:rsidP="00B25BC4">
            <w:pPr>
              <w:ind w:left="1"/>
              <w:jc w:val="center"/>
            </w:pPr>
            <w:r w:rsidRPr="007131B0">
              <w:t>Код бюджетной классификации</w:t>
            </w:r>
          </w:p>
        </w:tc>
        <w:tc>
          <w:tcPr>
            <w:tcW w:w="4402" w:type="dxa"/>
            <w:gridSpan w:val="6"/>
          </w:tcPr>
          <w:p w:rsidR="00B25BC4" w:rsidRPr="007131B0" w:rsidRDefault="00B25BC4" w:rsidP="00B25BC4">
            <w:pPr>
              <w:ind w:left="1"/>
              <w:jc w:val="center"/>
            </w:pPr>
            <w:r w:rsidRPr="007131B0">
              <w:t>Объемы бюджетных ассигнований (тыс. рублей)</w:t>
            </w:r>
          </w:p>
        </w:tc>
      </w:tr>
      <w:tr w:rsidR="00B25BC4" w:rsidRPr="007131B0" w:rsidTr="007175C4">
        <w:trPr>
          <w:gridAfter w:val="1"/>
          <w:wAfter w:w="19" w:type="dxa"/>
          <w:trHeight w:val="1120"/>
        </w:trPr>
        <w:tc>
          <w:tcPr>
            <w:tcW w:w="538" w:type="dxa"/>
            <w:vMerge/>
          </w:tcPr>
          <w:p w:rsidR="00B25BC4" w:rsidRPr="007131B0" w:rsidRDefault="00B25BC4" w:rsidP="00771B0A">
            <w:pPr>
              <w:jc w:val="center"/>
            </w:pPr>
          </w:p>
        </w:tc>
        <w:tc>
          <w:tcPr>
            <w:tcW w:w="3114" w:type="dxa"/>
            <w:vMerge/>
          </w:tcPr>
          <w:p w:rsidR="00B25BC4" w:rsidRPr="007131B0" w:rsidRDefault="00B25BC4" w:rsidP="00771B0A">
            <w:pPr>
              <w:ind w:left="1"/>
            </w:pPr>
          </w:p>
        </w:tc>
        <w:tc>
          <w:tcPr>
            <w:tcW w:w="1843" w:type="dxa"/>
            <w:vMerge/>
          </w:tcPr>
          <w:p w:rsidR="00B25BC4" w:rsidRPr="007131B0" w:rsidRDefault="00B25BC4" w:rsidP="00771B0A">
            <w:pPr>
              <w:ind w:left="1"/>
            </w:pPr>
          </w:p>
        </w:tc>
        <w:tc>
          <w:tcPr>
            <w:tcW w:w="850" w:type="dxa"/>
          </w:tcPr>
          <w:p w:rsidR="00B25BC4" w:rsidRPr="007131B0" w:rsidRDefault="00B25BC4" w:rsidP="00771B0A">
            <w:pPr>
              <w:ind w:left="1"/>
            </w:pPr>
            <w:r w:rsidRPr="007131B0">
              <w:t>ГРБЦ</w:t>
            </w:r>
          </w:p>
        </w:tc>
        <w:tc>
          <w:tcPr>
            <w:tcW w:w="851" w:type="dxa"/>
          </w:tcPr>
          <w:p w:rsidR="00B25BC4" w:rsidRPr="007131B0" w:rsidRDefault="00B25BC4" w:rsidP="00771B0A">
            <w:pPr>
              <w:ind w:left="1"/>
            </w:pPr>
            <w:proofErr w:type="spellStart"/>
            <w:r w:rsidRPr="007131B0">
              <w:t>Рз</w:t>
            </w:r>
            <w:proofErr w:type="spellEnd"/>
            <w:r w:rsidRPr="007131B0">
              <w:t xml:space="preserve"> </w:t>
            </w:r>
            <w:proofErr w:type="spellStart"/>
            <w:r w:rsidRPr="007131B0">
              <w:t>Пр</w:t>
            </w:r>
            <w:proofErr w:type="spellEnd"/>
          </w:p>
        </w:tc>
        <w:tc>
          <w:tcPr>
            <w:tcW w:w="1417" w:type="dxa"/>
          </w:tcPr>
          <w:p w:rsidR="00B25BC4" w:rsidRPr="007131B0" w:rsidRDefault="00B25BC4" w:rsidP="00771B0A">
            <w:pPr>
              <w:ind w:left="1"/>
            </w:pPr>
            <w:r w:rsidRPr="007131B0">
              <w:t>ЦСР</w:t>
            </w:r>
          </w:p>
        </w:tc>
        <w:tc>
          <w:tcPr>
            <w:tcW w:w="709" w:type="dxa"/>
          </w:tcPr>
          <w:p w:rsidR="00B25BC4" w:rsidRPr="007131B0" w:rsidRDefault="00B25BC4" w:rsidP="00771B0A">
            <w:pPr>
              <w:ind w:left="1"/>
            </w:pPr>
            <w:r w:rsidRPr="007131B0">
              <w:t>ВР</w:t>
            </w:r>
          </w:p>
        </w:tc>
        <w:tc>
          <w:tcPr>
            <w:tcW w:w="992" w:type="dxa"/>
            <w:gridSpan w:val="2"/>
          </w:tcPr>
          <w:p w:rsidR="00B25BC4" w:rsidRPr="007131B0" w:rsidRDefault="00B25BC4" w:rsidP="00837C6D">
            <w:pPr>
              <w:ind w:left="1"/>
            </w:pPr>
            <w:r>
              <w:t>202</w:t>
            </w:r>
            <w:r w:rsidR="00837C6D">
              <w:t>4</w:t>
            </w:r>
            <w:r>
              <w:t xml:space="preserve"> </w:t>
            </w:r>
            <w:r w:rsidRPr="007131B0">
              <w:t>год</w:t>
            </w:r>
          </w:p>
        </w:tc>
        <w:tc>
          <w:tcPr>
            <w:tcW w:w="851" w:type="dxa"/>
          </w:tcPr>
          <w:p w:rsidR="00B25BC4" w:rsidRPr="007131B0" w:rsidRDefault="00B25BC4" w:rsidP="00837C6D">
            <w:pPr>
              <w:ind w:left="1"/>
            </w:pPr>
            <w:r w:rsidRPr="007131B0">
              <w:t>20</w:t>
            </w:r>
            <w:r>
              <w:t>2</w:t>
            </w:r>
            <w:r w:rsidR="00837C6D">
              <w:t>5</w:t>
            </w:r>
            <w:r w:rsidRPr="007131B0">
              <w:t xml:space="preserve"> год</w:t>
            </w:r>
          </w:p>
        </w:tc>
        <w:tc>
          <w:tcPr>
            <w:tcW w:w="850" w:type="dxa"/>
          </w:tcPr>
          <w:p w:rsidR="00B25BC4" w:rsidRPr="007131B0" w:rsidRDefault="00B25BC4" w:rsidP="00837C6D">
            <w:pPr>
              <w:ind w:left="1"/>
            </w:pPr>
            <w:r w:rsidRPr="007131B0">
              <w:t>202</w:t>
            </w:r>
            <w:r w:rsidR="00837C6D">
              <w:t>6</w:t>
            </w:r>
            <w:r w:rsidRPr="007131B0">
              <w:t xml:space="preserve"> год</w:t>
            </w:r>
          </w:p>
        </w:tc>
        <w:tc>
          <w:tcPr>
            <w:tcW w:w="851" w:type="dxa"/>
          </w:tcPr>
          <w:p w:rsidR="00B25BC4" w:rsidRPr="007131B0" w:rsidRDefault="00B25BC4" w:rsidP="00B25BC4">
            <w:pPr>
              <w:ind w:left="1"/>
            </w:pPr>
            <w:r w:rsidRPr="007131B0">
              <w:t>20</w:t>
            </w:r>
            <w:r>
              <w:t>__</w:t>
            </w:r>
            <w:r w:rsidRPr="007131B0">
              <w:t xml:space="preserve"> год</w:t>
            </w:r>
          </w:p>
        </w:tc>
        <w:tc>
          <w:tcPr>
            <w:tcW w:w="850" w:type="dxa"/>
          </w:tcPr>
          <w:p w:rsidR="00B25BC4" w:rsidRPr="007131B0" w:rsidRDefault="00B25BC4" w:rsidP="00B25BC4">
            <w:pPr>
              <w:ind w:left="1"/>
            </w:pPr>
            <w:r w:rsidRPr="007131B0">
              <w:t>20</w:t>
            </w:r>
            <w:r>
              <w:t>__</w:t>
            </w:r>
            <w:r w:rsidRPr="007131B0">
              <w:t xml:space="preserve"> год</w:t>
            </w:r>
          </w:p>
        </w:tc>
      </w:tr>
      <w:tr w:rsidR="007175C4" w:rsidRPr="007131B0" w:rsidTr="007175C4">
        <w:trPr>
          <w:gridAfter w:val="1"/>
          <w:wAfter w:w="19" w:type="dxa"/>
          <w:trHeight w:val="325"/>
        </w:trPr>
        <w:tc>
          <w:tcPr>
            <w:tcW w:w="538" w:type="dxa"/>
            <w:vMerge w:val="restart"/>
          </w:tcPr>
          <w:p w:rsidR="007175C4" w:rsidRPr="007131B0" w:rsidRDefault="007175C4" w:rsidP="00771B0A">
            <w:pPr>
              <w:jc w:val="center"/>
            </w:pPr>
            <w:r w:rsidRPr="007131B0">
              <w:t>1.</w:t>
            </w: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Программа, всего:</w:t>
            </w:r>
          </w:p>
        </w:tc>
        <w:tc>
          <w:tcPr>
            <w:tcW w:w="1843" w:type="dxa"/>
            <w:vMerge w:val="restart"/>
          </w:tcPr>
          <w:p w:rsidR="007175C4" w:rsidRPr="007131B0" w:rsidRDefault="007175C4" w:rsidP="00771B0A">
            <w:pPr>
              <w:jc w:val="center"/>
            </w:pPr>
            <w:r w:rsidRPr="007131B0">
              <w:t>Ответственный исполнитель:</w:t>
            </w:r>
          </w:p>
          <w:p w:rsidR="007175C4" w:rsidRPr="007131B0" w:rsidRDefault="007175C4" w:rsidP="00771B0A">
            <w:pPr>
              <w:jc w:val="center"/>
            </w:pPr>
          </w:p>
          <w:p w:rsidR="007175C4" w:rsidRPr="007131B0" w:rsidRDefault="007175C4" w:rsidP="00771B0A">
            <w:pPr>
              <w:jc w:val="center"/>
            </w:pPr>
            <w:r>
              <w:t xml:space="preserve">Администрация </w:t>
            </w:r>
            <w:proofErr w:type="spellStart"/>
            <w:r>
              <w:t>Бархатовского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837C6D" w:rsidP="00771B0A">
            <w:pPr>
              <w:jc w:val="center"/>
            </w:pPr>
            <w:r>
              <w:t>45</w:t>
            </w:r>
            <w:r w:rsidR="007175C4">
              <w:t>,0</w:t>
            </w:r>
          </w:p>
        </w:tc>
        <w:tc>
          <w:tcPr>
            <w:tcW w:w="851" w:type="dxa"/>
          </w:tcPr>
          <w:p w:rsidR="007175C4" w:rsidRPr="007131B0" w:rsidRDefault="00837C6D" w:rsidP="00771B0A">
            <w:pPr>
              <w:jc w:val="center"/>
            </w:pPr>
            <w:r>
              <w:t>45</w:t>
            </w:r>
            <w:r w:rsidR="007175C4">
              <w:t>,0</w:t>
            </w:r>
          </w:p>
        </w:tc>
        <w:tc>
          <w:tcPr>
            <w:tcW w:w="850" w:type="dxa"/>
          </w:tcPr>
          <w:p w:rsidR="007175C4" w:rsidRPr="007131B0" w:rsidRDefault="00837C6D" w:rsidP="00771B0A">
            <w:pPr>
              <w:jc w:val="center"/>
            </w:pPr>
            <w:r>
              <w:t>45</w:t>
            </w:r>
            <w:r w:rsidR="007175C4">
              <w:t>,0</w:t>
            </w: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406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федеральный бюджет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347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краевой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554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бюджет муниципального образования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35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внебюджетные средства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837C6D" w:rsidRPr="007131B0" w:rsidTr="007175C4">
        <w:trPr>
          <w:gridAfter w:val="1"/>
          <w:wAfter w:w="19" w:type="dxa"/>
          <w:trHeight w:val="760"/>
        </w:trPr>
        <w:tc>
          <w:tcPr>
            <w:tcW w:w="538" w:type="dxa"/>
            <w:vMerge w:val="restart"/>
          </w:tcPr>
          <w:p w:rsidR="00837C6D" w:rsidRPr="007131B0" w:rsidRDefault="00837C6D" w:rsidP="00837C6D">
            <w:pPr>
              <w:jc w:val="center"/>
            </w:pPr>
            <w:r w:rsidRPr="007131B0">
              <w:t>2</w:t>
            </w:r>
          </w:p>
        </w:tc>
        <w:tc>
          <w:tcPr>
            <w:tcW w:w="3114" w:type="dxa"/>
          </w:tcPr>
          <w:p w:rsidR="00837C6D" w:rsidRPr="007131B0" w:rsidRDefault="00837C6D" w:rsidP="00837C6D">
            <w:r w:rsidRPr="007131B0"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3" w:type="dxa"/>
            <w:vMerge w:val="restart"/>
          </w:tcPr>
          <w:p w:rsidR="00837C6D" w:rsidRPr="007131B0" w:rsidRDefault="00837C6D" w:rsidP="00837C6D">
            <w:pPr>
              <w:jc w:val="center"/>
            </w:pP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  <w:r>
              <w:t>014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837C6D" w:rsidRPr="007131B0" w:rsidRDefault="00837C6D" w:rsidP="00837C6D">
            <w:pPr>
              <w:jc w:val="center"/>
            </w:pPr>
            <w:r>
              <w:t>1900080001</w:t>
            </w:r>
          </w:p>
        </w:tc>
        <w:tc>
          <w:tcPr>
            <w:tcW w:w="709" w:type="dxa"/>
          </w:tcPr>
          <w:p w:rsidR="00837C6D" w:rsidRPr="007131B0" w:rsidRDefault="00837C6D" w:rsidP="00837C6D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8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федеральный бюджет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365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краевой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837C6D" w:rsidRPr="007131B0" w:rsidTr="007175C4">
        <w:trPr>
          <w:gridAfter w:val="1"/>
          <w:wAfter w:w="19" w:type="dxa"/>
          <w:trHeight w:val="566"/>
        </w:trPr>
        <w:tc>
          <w:tcPr>
            <w:tcW w:w="538" w:type="dxa"/>
            <w:vMerge/>
          </w:tcPr>
          <w:p w:rsidR="00837C6D" w:rsidRPr="007131B0" w:rsidRDefault="00837C6D" w:rsidP="00837C6D">
            <w:pPr>
              <w:jc w:val="center"/>
            </w:pPr>
          </w:p>
        </w:tc>
        <w:tc>
          <w:tcPr>
            <w:tcW w:w="3114" w:type="dxa"/>
          </w:tcPr>
          <w:p w:rsidR="00837C6D" w:rsidRPr="007131B0" w:rsidRDefault="00837C6D" w:rsidP="00837C6D">
            <w:r w:rsidRPr="007131B0">
              <w:t>- бюджет муниципального образования</w:t>
            </w:r>
          </w:p>
        </w:tc>
        <w:tc>
          <w:tcPr>
            <w:tcW w:w="1843" w:type="dxa"/>
            <w:vMerge/>
          </w:tcPr>
          <w:p w:rsidR="00837C6D" w:rsidRPr="007131B0" w:rsidRDefault="00837C6D" w:rsidP="00837C6D">
            <w:pPr>
              <w:jc w:val="center"/>
            </w:pP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  <w:r>
              <w:t>014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  <w:r>
              <w:t>0503</w:t>
            </w:r>
          </w:p>
        </w:tc>
        <w:tc>
          <w:tcPr>
            <w:tcW w:w="1417" w:type="dxa"/>
          </w:tcPr>
          <w:p w:rsidR="00837C6D" w:rsidRPr="007131B0" w:rsidRDefault="00837C6D" w:rsidP="00837C6D">
            <w:pPr>
              <w:jc w:val="center"/>
            </w:pPr>
            <w:r>
              <w:t>1900080001</w:t>
            </w:r>
          </w:p>
        </w:tc>
        <w:tc>
          <w:tcPr>
            <w:tcW w:w="709" w:type="dxa"/>
          </w:tcPr>
          <w:p w:rsidR="00837C6D" w:rsidRPr="007131B0" w:rsidRDefault="00837C6D" w:rsidP="00837C6D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  <w:r>
              <w:t>45,0</w:t>
            </w:r>
          </w:p>
        </w:tc>
        <w:tc>
          <w:tcPr>
            <w:tcW w:w="851" w:type="dxa"/>
          </w:tcPr>
          <w:p w:rsidR="00837C6D" w:rsidRPr="007131B0" w:rsidRDefault="00837C6D" w:rsidP="00837C6D">
            <w:pPr>
              <w:jc w:val="center"/>
            </w:pPr>
          </w:p>
        </w:tc>
        <w:tc>
          <w:tcPr>
            <w:tcW w:w="850" w:type="dxa"/>
          </w:tcPr>
          <w:p w:rsidR="00837C6D" w:rsidRPr="007131B0" w:rsidRDefault="00837C6D" w:rsidP="00837C6D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36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внебюджетные средства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860"/>
        </w:trPr>
        <w:tc>
          <w:tcPr>
            <w:tcW w:w="538" w:type="dxa"/>
            <w:vMerge w:val="restart"/>
          </w:tcPr>
          <w:p w:rsidR="007175C4" w:rsidRPr="007131B0" w:rsidRDefault="007175C4" w:rsidP="00771B0A">
            <w:pPr>
              <w:jc w:val="center"/>
            </w:pPr>
            <w:r w:rsidRPr="007131B0">
              <w:t>3</w:t>
            </w: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Благоустройство общественных пространств, всего:</w:t>
            </w:r>
          </w:p>
        </w:tc>
        <w:tc>
          <w:tcPr>
            <w:tcW w:w="1843" w:type="dxa"/>
            <w:vMerge w:val="restart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7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федеральный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81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краевой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558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бюджет муниципального образования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760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средства финансового участия заинтересованных лиц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495"/>
        </w:trPr>
        <w:tc>
          <w:tcPr>
            <w:tcW w:w="538" w:type="dxa"/>
            <w:vMerge w:val="restart"/>
          </w:tcPr>
          <w:p w:rsidR="007175C4" w:rsidRPr="007131B0" w:rsidRDefault="007175C4" w:rsidP="00771B0A">
            <w:pPr>
              <w:jc w:val="center"/>
            </w:pPr>
            <w:r w:rsidRPr="007131B0">
              <w:t>4</w:t>
            </w:r>
          </w:p>
        </w:tc>
        <w:tc>
          <w:tcPr>
            <w:tcW w:w="3114" w:type="dxa"/>
          </w:tcPr>
          <w:p w:rsidR="007175C4" w:rsidRPr="007131B0" w:rsidRDefault="007175C4" w:rsidP="00771B0A">
            <w:pPr>
              <w:autoSpaceDE w:val="0"/>
              <w:autoSpaceDN w:val="0"/>
              <w:adjustRightInd w:val="0"/>
            </w:pPr>
            <w:r w:rsidRPr="007131B0"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3" w:type="dxa"/>
            <w:vMerge w:val="restart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62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федеральный бюджет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67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краевой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554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бюджет муниципального образования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406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внебюджетные средства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41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  <w:rPr>
                <w:highlight w:val="yellow"/>
              </w:rPr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федеральный бюджет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419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  <w:rPr>
                <w:highlight w:val="yellow"/>
              </w:rPr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краевой бюджет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553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  <w:rPr>
                <w:highlight w:val="yellow"/>
              </w:rPr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>- бюджет муниципального образования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  <w:tr w:rsidR="007175C4" w:rsidRPr="007131B0" w:rsidTr="007175C4">
        <w:trPr>
          <w:gridAfter w:val="1"/>
          <w:wAfter w:w="19" w:type="dxa"/>
          <w:trHeight w:val="282"/>
        </w:trPr>
        <w:tc>
          <w:tcPr>
            <w:tcW w:w="538" w:type="dxa"/>
            <w:vMerge/>
          </w:tcPr>
          <w:p w:rsidR="007175C4" w:rsidRPr="007131B0" w:rsidRDefault="007175C4" w:rsidP="00771B0A">
            <w:pPr>
              <w:jc w:val="center"/>
              <w:rPr>
                <w:highlight w:val="yellow"/>
              </w:rPr>
            </w:pPr>
          </w:p>
        </w:tc>
        <w:tc>
          <w:tcPr>
            <w:tcW w:w="3114" w:type="dxa"/>
          </w:tcPr>
          <w:p w:rsidR="007175C4" w:rsidRPr="007131B0" w:rsidRDefault="007175C4" w:rsidP="00771B0A">
            <w:r w:rsidRPr="007131B0">
              <w:t xml:space="preserve">- внебюджетные средства </w:t>
            </w:r>
          </w:p>
        </w:tc>
        <w:tc>
          <w:tcPr>
            <w:tcW w:w="1843" w:type="dxa"/>
            <w:vMerge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1417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709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992" w:type="dxa"/>
            <w:gridSpan w:val="2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1" w:type="dxa"/>
          </w:tcPr>
          <w:p w:rsidR="007175C4" w:rsidRPr="007131B0" w:rsidRDefault="007175C4" w:rsidP="00771B0A">
            <w:pPr>
              <w:jc w:val="center"/>
            </w:pPr>
          </w:p>
        </w:tc>
        <w:tc>
          <w:tcPr>
            <w:tcW w:w="850" w:type="dxa"/>
          </w:tcPr>
          <w:p w:rsidR="007175C4" w:rsidRPr="007131B0" w:rsidRDefault="007175C4" w:rsidP="00771B0A">
            <w:pPr>
              <w:jc w:val="center"/>
            </w:pPr>
          </w:p>
        </w:tc>
      </w:tr>
    </w:tbl>
    <w:p w:rsidR="00B25BC4" w:rsidRPr="007131B0" w:rsidRDefault="00B25BC4" w:rsidP="00B25BC4"/>
    <w:p w:rsidR="00B25BC4" w:rsidRPr="00633F76" w:rsidRDefault="00B25BC4" w:rsidP="00B25BC4">
      <w:pPr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szCs w:val="20"/>
        </w:rPr>
        <w:t xml:space="preserve">Глава </w:t>
      </w:r>
      <w:proofErr w:type="spellStart"/>
      <w:r>
        <w:rPr>
          <w:szCs w:val="20"/>
        </w:rPr>
        <w:t>Бархатовского</w:t>
      </w:r>
      <w:proofErr w:type="spellEnd"/>
      <w:r>
        <w:rPr>
          <w:szCs w:val="20"/>
        </w:rPr>
        <w:t xml:space="preserve"> сельсовета</w:t>
      </w:r>
      <w:r w:rsidRPr="00B338A1"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</w:t>
      </w:r>
      <w:r w:rsidRPr="00B338A1">
        <w:rPr>
          <w:szCs w:val="20"/>
        </w:rPr>
        <w:t>______                         _</w:t>
      </w:r>
      <w:r w:rsidRPr="00E3689C">
        <w:rPr>
          <w:szCs w:val="20"/>
          <w:u w:val="single"/>
        </w:rPr>
        <w:t>___</w:t>
      </w:r>
      <w:r>
        <w:rPr>
          <w:szCs w:val="20"/>
          <w:u w:val="single"/>
        </w:rPr>
        <w:t>И.В. Попов</w:t>
      </w:r>
      <w:r w:rsidRPr="00E3689C">
        <w:rPr>
          <w:szCs w:val="20"/>
          <w:u w:val="single"/>
        </w:rPr>
        <w:t>_______________</w:t>
      </w:r>
    </w:p>
    <w:p w:rsidR="00284EF4" w:rsidRDefault="00284EF4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84EF4" w:rsidSect="00F34B86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284EF4" w:rsidRPr="00755C7A" w:rsidRDefault="00284EF4" w:rsidP="00284EF4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5</w:t>
      </w:r>
    </w:p>
    <w:p w:rsidR="00284EF4" w:rsidRPr="00755C7A" w:rsidRDefault="00284EF4" w:rsidP="00284EF4">
      <w:pPr>
        <w:pStyle w:val="ConsPlusNormal"/>
        <w:ind w:left="9072" w:firstLine="0"/>
        <w:jc w:val="both"/>
        <w:rPr>
          <w:rFonts w:ascii="Times New Roman" w:hAnsi="Times New Roman" w:cs="Times New Roman"/>
          <w:szCs w:val="24"/>
        </w:rPr>
      </w:pPr>
      <w:r w:rsidRPr="00755C7A">
        <w:rPr>
          <w:rFonts w:ascii="Times New Roman" w:hAnsi="Times New Roman" w:cs="Times New Roman"/>
          <w:szCs w:val="24"/>
        </w:rPr>
        <w:t>к муниципальной программе</w:t>
      </w:r>
    </w:p>
    <w:p w:rsidR="00284EF4" w:rsidRPr="00755C7A" w:rsidRDefault="00284EF4" w:rsidP="00284EF4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</w:p>
    <w:p w:rsidR="00284EF4" w:rsidRPr="00755C7A" w:rsidRDefault="00284EF4" w:rsidP="00284EF4">
      <w:pPr>
        <w:widowControl w:val="0"/>
        <w:suppressAutoHyphens/>
        <w:spacing w:line="100" w:lineRule="atLeast"/>
        <w:ind w:left="9072"/>
        <w:jc w:val="both"/>
        <w:rPr>
          <w:rFonts w:eastAsia="SimSun"/>
          <w:kern w:val="1"/>
          <w:sz w:val="20"/>
          <w:lang w:eastAsia="ar-SA"/>
        </w:rPr>
      </w:pPr>
      <w:r w:rsidRPr="00755C7A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755C7A">
        <w:rPr>
          <w:rFonts w:eastAsia="SimSun"/>
          <w:kern w:val="1"/>
          <w:sz w:val="20"/>
          <w:lang w:eastAsia="ar-SA"/>
        </w:rPr>
        <w:t xml:space="preserve"> годы</w:t>
      </w:r>
    </w:p>
    <w:p w:rsidR="00284EF4" w:rsidRDefault="00284EF4" w:rsidP="00A6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4EF4" w:rsidRPr="007131B0" w:rsidRDefault="00284EF4" w:rsidP="00284EF4">
      <w:pPr>
        <w:jc w:val="center"/>
      </w:pPr>
      <w:r w:rsidRPr="007131B0">
        <w:t>Отчет</w:t>
      </w:r>
    </w:p>
    <w:p w:rsidR="00284EF4" w:rsidRPr="007131B0" w:rsidRDefault="00284EF4" w:rsidP="00284EF4">
      <w:pPr>
        <w:jc w:val="center"/>
      </w:pPr>
      <w:r w:rsidRPr="007131B0"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284EF4" w:rsidRPr="007131B0" w:rsidRDefault="00284EF4" w:rsidP="00284EF4">
      <w:pPr>
        <w:jc w:val="center"/>
      </w:pPr>
      <w:r w:rsidRPr="007131B0">
        <w:t>по состоянию на ________________________</w:t>
      </w:r>
    </w:p>
    <w:p w:rsidR="00284EF4" w:rsidRPr="007131B0" w:rsidRDefault="00284EF4" w:rsidP="00284EF4"/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053"/>
        <w:gridCol w:w="1559"/>
        <w:gridCol w:w="1559"/>
        <w:gridCol w:w="1134"/>
        <w:gridCol w:w="1560"/>
        <w:gridCol w:w="1417"/>
        <w:gridCol w:w="1985"/>
        <w:gridCol w:w="1417"/>
      </w:tblGrid>
      <w:tr w:rsidR="00284EF4" w:rsidRPr="00284EF4" w:rsidTr="00284EF4">
        <w:trPr>
          <w:trHeight w:val="975"/>
        </w:trPr>
        <w:tc>
          <w:tcPr>
            <w:tcW w:w="3085" w:type="dxa"/>
            <w:vMerge w:val="restart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Оплата выполненных работ</w:t>
            </w:r>
          </w:p>
        </w:tc>
        <w:tc>
          <w:tcPr>
            <w:tcW w:w="1417" w:type="dxa"/>
            <w:vMerge w:val="restart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Примечание</w:t>
            </w:r>
          </w:p>
        </w:tc>
      </w:tr>
      <w:tr w:rsidR="00284EF4" w:rsidRPr="00284EF4" w:rsidTr="00284EF4">
        <w:trPr>
          <w:trHeight w:val="975"/>
        </w:trPr>
        <w:tc>
          <w:tcPr>
            <w:tcW w:w="3085" w:type="dxa"/>
            <w:vMerge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417" w:type="dxa"/>
            <w:vMerge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331"/>
        </w:trPr>
        <w:tc>
          <w:tcPr>
            <w:tcW w:w="3085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84EF4" w:rsidRPr="00284EF4" w:rsidRDefault="00284EF4" w:rsidP="00284EF4">
            <w:pPr>
              <w:ind w:left="-69"/>
              <w:jc w:val="center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9</w:t>
            </w: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1.2. На благоустройство территорий городских округов соответствующего </w:t>
            </w:r>
            <w:r w:rsidRPr="00284EF4">
              <w:rPr>
                <w:sz w:val="20"/>
                <w:szCs w:val="20"/>
              </w:rPr>
              <w:lastRenderedPageBreak/>
              <w:t>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648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702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тыс. </w:t>
            </w:r>
            <w:proofErr w:type="spellStart"/>
            <w:r w:rsidRPr="00284EF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  <w:lang w:val="en-US"/>
              </w:rPr>
              <w:t>II</w:t>
            </w:r>
            <w:r w:rsidRPr="00284EF4">
              <w:rPr>
                <w:sz w:val="20"/>
                <w:szCs w:val="20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  <w:r w:rsidRPr="00284EF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установлено скамеек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установлено урн для мусора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284EF4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 xml:space="preserve">Количество благоустроенных территорий соответствующего </w:t>
            </w:r>
            <w:r w:rsidRPr="00284EF4">
              <w:rPr>
                <w:sz w:val="20"/>
                <w:szCs w:val="20"/>
              </w:rPr>
              <w:lastRenderedPageBreak/>
              <w:t>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lastRenderedPageBreak/>
              <w:t>парков (скверов, бульваров)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664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набережных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площадей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кладбищ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территорий вокруг памятников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мест для купания (пляжа)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муниципальные рынки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proofErr w:type="spellStart"/>
            <w:r w:rsidRPr="00284EF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благоустройство пустырей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  <w:tr w:rsidR="00284EF4" w:rsidRPr="00284EF4" w:rsidTr="00284EF4">
        <w:trPr>
          <w:trHeight w:val="465"/>
        </w:trPr>
        <w:tc>
          <w:tcPr>
            <w:tcW w:w="30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  <w:r w:rsidRPr="00284EF4">
              <w:rPr>
                <w:sz w:val="20"/>
                <w:szCs w:val="20"/>
              </w:rPr>
              <w:t>установка памятников</w:t>
            </w:r>
          </w:p>
        </w:tc>
        <w:tc>
          <w:tcPr>
            <w:tcW w:w="1053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4EF4" w:rsidRPr="00284EF4" w:rsidRDefault="00284EF4" w:rsidP="00284EF4">
            <w:pPr>
              <w:ind w:left="-69"/>
              <w:rPr>
                <w:sz w:val="20"/>
                <w:szCs w:val="20"/>
              </w:rPr>
            </w:pPr>
          </w:p>
        </w:tc>
      </w:tr>
    </w:tbl>
    <w:p w:rsidR="00284EF4" w:rsidRPr="007131B0" w:rsidRDefault="00284EF4" w:rsidP="00284EF4"/>
    <w:p w:rsidR="00284EF4" w:rsidRPr="007131B0" w:rsidRDefault="00284EF4" w:rsidP="00284EF4">
      <w:r w:rsidRPr="007131B0">
        <w:t>К отчету прикладываются следующие документы:</w:t>
      </w:r>
    </w:p>
    <w:p w:rsidR="00284EF4" w:rsidRPr="007131B0" w:rsidRDefault="00284EF4" w:rsidP="00284EF4">
      <w:r w:rsidRPr="007131B0">
        <w:t>- копии актов выполненных работ, акты приемки-сдачи, товарные накладные – для поставки товаров;</w:t>
      </w:r>
    </w:p>
    <w:p w:rsidR="00284EF4" w:rsidRPr="007131B0" w:rsidRDefault="00284EF4" w:rsidP="00284EF4">
      <w:r w:rsidRPr="007131B0">
        <w:t>- копии документов, подтверждающих оплату выполненных работ.</w:t>
      </w:r>
    </w:p>
    <w:p w:rsidR="00284EF4" w:rsidRPr="007131B0" w:rsidRDefault="00284EF4" w:rsidP="00284EF4"/>
    <w:p w:rsidR="00284EF4" w:rsidRDefault="00284EF4" w:rsidP="00284EF4">
      <w:r w:rsidRPr="007131B0">
        <w:t xml:space="preserve">Глава муниципального образования  </w:t>
      </w:r>
      <w:r w:rsidRPr="007131B0">
        <w:tab/>
      </w:r>
      <w:r w:rsidRPr="007131B0">
        <w:tab/>
      </w:r>
      <w:r w:rsidRPr="007131B0">
        <w:tab/>
      </w:r>
      <w:r w:rsidRPr="007131B0">
        <w:tab/>
      </w:r>
      <w:r w:rsidRPr="007131B0">
        <w:tab/>
      </w:r>
      <w:r w:rsidRPr="007131B0">
        <w:tab/>
        <w:t xml:space="preserve">__________________   </w:t>
      </w:r>
      <w:r w:rsidRPr="007131B0">
        <w:tab/>
      </w:r>
      <w:r w:rsidRPr="007131B0">
        <w:tab/>
        <w:t>___________________</w:t>
      </w:r>
    </w:p>
    <w:p w:rsidR="00284EF4" w:rsidRPr="007131B0" w:rsidRDefault="00284EF4" w:rsidP="00284EF4"/>
    <w:p w:rsidR="00284EF4" w:rsidRDefault="00284EF4" w:rsidP="00284EF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 w:rsidRPr="00284EF4">
        <w:rPr>
          <w:rFonts w:ascii="Times New Roman" w:hAnsi="Times New Roman"/>
          <w:sz w:val="24"/>
        </w:rPr>
        <w:t>Главный бухгалтер администрации</w:t>
      </w:r>
      <w:r w:rsidRPr="00284EF4">
        <w:rPr>
          <w:rFonts w:ascii="Times New Roman" w:hAnsi="Times New Roman"/>
          <w:sz w:val="24"/>
        </w:rPr>
        <w:tab/>
      </w:r>
      <w:r w:rsidRPr="00284EF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84EF4">
        <w:rPr>
          <w:rFonts w:ascii="Times New Roman" w:hAnsi="Times New Roman"/>
          <w:sz w:val="24"/>
        </w:rPr>
        <w:t>__________________</w:t>
      </w:r>
      <w:r w:rsidRPr="00284EF4">
        <w:rPr>
          <w:rFonts w:ascii="Times New Roman" w:hAnsi="Times New Roman"/>
          <w:sz w:val="24"/>
        </w:rPr>
        <w:tab/>
      </w:r>
      <w:r w:rsidRPr="00284EF4">
        <w:rPr>
          <w:rFonts w:ascii="Times New Roman" w:hAnsi="Times New Roman"/>
          <w:sz w:val="24"/>
        </w:rPr>
        <w:tab/>
        <w:t>___________________</w:t>
      </w:r>
    </w:p>
    <w:p w:rsidR="00771B0A" w:rsidRDefault="00771B0A" w:rsidP="00284E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28"/>
        </w:rPr>
        <w:sectPr w:rsidR="00771B0A" w:rsidSect="00F34B86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771B0A" w:rsidRPr="00771B0A" w:rsidRDefault="00771B0A" w:rsidP="00771B0A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6</w:t>
      </w:r>
    </w:p>
    <w:p w:rsidR="00771B0A" w:rsidRPr="00771B0A" w:rsidRDefault="00771B0A" w:rsidP="00771B0A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771B0A" w:rsidRPr="00771B0A" w:rsidRDefault="00771B0A" w:rsidP="00C419C1">
      <w:pPr>
        <w:widowControl w:val="0"/>
        <w:suppressAutoHyphens/>
        <w:spacing w:line="100" w:lineRule="atLeast"/>
        <w:ind w:left="5670"/>
        <w:jc w:val="both"/>
        <w:rPr>
          <w:sz w:val="28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  <w:r w:rsidR="00C419C1">
        <w:rPr>
          <w:rFonts w:eastAsia="SimSun"/>
          <w:kern w:val="1"/>
          <w:sz w:val="20"/>
          <w:lang w:eastAsia="ar-SA"/>
        </w:rPr>
        <w:t xml:space="preserve"> </w:t>
      </w:r>
      <w:r w:rsidRPr="00C419C1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C419C1">
        <w:rPr>
          <w:rFonts w:eastAsia="SimSun"/>
          <w:kern w:val="1"/>
          <w:sz w:val="20"/>
          <w:lang w:eastAsia="ar-SA"/>
        </w:rPr>
        <w:t xml:space="preserve"> годы</w:t>
      </w:r>
    </w:p>
    <w:p w:rsidR="00771B0A" w:rsidRPr="00771B0A" w:rsidRDefault="00771B0A" w:rsidP="00771B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1B0A" w:rsidRPr="00771B0A" w:rsidRDefault="00771B0A" w:rsidP="00771B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Паспорт</w:t>
      </w:r>
    </w:p>
    <w:p w:rsidR="00771B0A" w:rsidRPr="00771B0A" w:rsidRDefault="00771B0A" w:rsidP="00771B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благоустройства дворовой территории многоквартирного дома</w:t>
      </w:r>
    </w:p>
    <w:p w:rsidR="00771B0A" w:rsidRPr="00771B0A" w:rsidRDefault="00771B0A" w:rsidP="00771B0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1B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1B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1B0A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771B0A" w:rsidRPr="00771B0A" w:rsidRDefault="00771B0A" w:rsidP="00771B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1B0A" w:rsidRPr="00771B0A" w:rsidRDefault="00771B0A" w:rsidP="00771B0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1. Общие сведения о территории благоустройства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57"/>
        <w:gridCol w:w="1304"/>
      </w:tblGrid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4"/>
            <w:bookmarkEnd w:id="1"/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жилого дома </w:t>
            </w:r>
            <w:hyperlink w:anchor="Par121" w:tooltip="&lt;*&gt; При образовании дворовой территории земельными участками нескольких МКД в пунктах 1.1 и 1.2 указываются данные для каждого МКД.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7"/>
            <w:bookmarkEnd w:id="2"/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(дворовой территории) </w:t>
            </w:r>
            <w:hyperlink w:anchor="Par121" w:tooltip="&lt;*&gt; При образовании дворовой территории земельными участками нескольких МКД в пунктах 1.1 и 1.2 указываются данные для каждого МКД.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благоустроенности территории (благоустроенная/неблагоустроенная) </w:t>
            </w:r>
            <w:hyperlink w:anchor="Par122" w:tooltip="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школьного возраста и набором 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--------------------------------</w:t>
      </w: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21"/>
      <w:bookmarkEnd w:id="3"/>
      <w:r w:rsidRPr="00771B0A">
        <w:rPr>
          <w:rFonts w:ascii="Times New Roman" w:hAnsi="Times New Roman" w:cs="Times New Roman"/>
        </w:rPr>
        <w:t xml:space="preserve">&lt;*&gt; При образовании дворовой территории земельными участками нескольких МКД в </w:t>
      </w:r>
      <w:hyperlink w:anchor="Par104" w:tooltip="1.1" w:history="1">
        <w:r w:rsidRPr="00771B0A">
          <w:rPr>
            <w:rFonts w:ascii="Times New Roman" w:hAnsi="Times New Roman" w:cs="Times New Roman"/>
            <w:color w:val="0000FF"/>
          </w:rPr>
          <w:t>пунктах 1.1</w:t>
        </w:r>
      </w:hyperlink>
      <w:r w:rsidRPr="00771B0A">
        <w:rPr>
          <w:rFonts w:ascii="Times New Roman" w:hAnsi="Times New Roman" w:cs="Times New Roman"/>
        </w:rPr>
        <w:t xml:space="preserve"> и </w:t>
      </w:r>
      <w:hyperlink w:anchor="Par107" w:tooltip="1.2" w:history="1">
        <w:r w:rsidRPr="00771B0A">
          <w:rPr>
            <w:rFonts w:ascii="Times New Roman" w:hAnsi="Times New Roman" w:cs="Times New Roman"/>
            <w:color w:val="0000FF"/>
          </w:rPr>
          <w:t>1.2</w:t>
        </w:r>
      </w:hyperlink>
      <w:r w:rsidRPr="00771B0A">
        <w:rPr>
          <w:rFonts w:ascii="Times New Roman" w:hAnsi="Times New Roman" w:cs="Times New Roman"/>
        </w:rPr>
        <w:t xml:space="preserve"> указываются данные для каждого МКД.</w:t>
      </w: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22"/>
      <w:bookmarkEnd w:id="4"/>
      <w:r w:rsidRPr="00771B0A">
        <w:rPr>
          <w:rFonts w:ascii="Times New Roman" w:hAnsi="Times New Roman" w:cs="Times New Roman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дошкольного возраста и набором необходимой мебели, озеленением, оборудованными площадками для сбора отходов.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  <w:r w:rsidRPr="00771B0A">
        <w:rPr>
          <w:rFonts w:ascii="Times New Roman" w:hAnsi="Times New Roman" w:cs="Times New Roman"/>
          <w:sz w:val="24"/>
        </w:rPr>
        <w:t>2. Характеристика благоустройства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08"/>
        <w:gridCol w:w="3402"/>
        <w:gridCol w:w="1502"/>
        <w:gridCol w:w="1399"/>
      </w:tblGrid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B0A" w:rsidRPr="00771B0A" w:rsidTr="00771B0A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характеристик благоустройства</w:t>
            </w: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освещения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скамеек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урн для мусора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Состояние дорожного покрытия дворовых проездов (требует ремонта/не требует)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 Дополнительный перечень видов работ по благоустройству</w:t>
            </w: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пешеходных дорожек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детских площадок, игрового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спортивных площадок, спортивного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площадок для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парковок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(кв. м/штук)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Приложение.  Схема  земельного участка территории с указанием ее размеров и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границ, размещением объектов благоустройства на _____ л.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Дата проведения инвентаризации: "__"_____________ 20__ г.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Комиссия: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Default="00771B0A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771B0A" w:rsidSect="00771B0A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771B0A" w:rsidRPr="00771B0A" w:rsidRDefault="00771B0A" w:rsidP="00771B0A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7</w:t>
      </w:r>
    </w:p>
    <w:p w:rsidR="00771B0A" w:rsidRPr="00771B0A" w:rsidRDefault="00771B0A" w:rsidP="00771B0A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771B0A" w:rsidRPr="00C419C1" w:rsidRDefault="00771B0A" w:rsidP="00C419C1">
      <w:pPr>
        <w:widowControl w:val="0"/>
        <w:suppressAutoHyphens/>
        <w:spacing w:line="100" w:lineRule="atLeast"/>
        <w:ind w:left="5670"/>
        <w:jc w:val="both"/>
        <w:rPr>
          <w:sz w:val="22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  <w:r w:rsidR="00C419C1">
        <w:rPr>
          <w:rFonts w:eastAsia="SimSun"/>
          <w:kern w:val="1"/>
          <w:sz w:val="20"/>
          <w:lang w:eastAsia="ar-SA"/>
        </w:rPr>
        <w:t xml:space="preserve"> </w:t>
      </w:r>
      <w:r w:rsidRPr="00C419C1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C419C1">
        <w:rPr>
          <w:rFonts w:eastAsia="SimSun"/>
          <w:kern w:val="1"/>
          <w:sz w:val="20"/>
          <w:lang w:eastAsia="ar-SA"/>
        </w:rPr>
        <w:t xml:space="preserve"> годы</w:t>
      </w:r>
    </w:p>
    <w:p w:rsidR="00771B0A" w:rsidRPr="00C419C1" w:rsidRDefault="00771B0A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2"/>
          <w:szCs w:val="28"/>
        </w:rPr>
      </w:pPr>
    </w:p>
    <w:p w:rsidR="00771B0A" w:rsidRPr="00771B0A" w:rsidRDefault="00771B0A" w:rsidP="00771B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Паспорт</w:t>
      </w:r>
    </w:p>
    <w:p w:rsidR="00771B0A" w:rsidRPr="00771B0A" w:rsidRDefault="00771B0A" w:rsidP="00771B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по состоянию</w:t>
      </w:r>
    </w:p>
    <w:p w:rsidR="00771B0A" w:rsidRPr="00771B0A" w:rsidRDefault="00771B0A" w:rsidP="00771B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на «___» __________ 20__ г.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B0A" w:rsidRPr="00771B0A" w:rsidRDefault="00771B0A" w:rsidP="00771B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1. Общие сведения о территории благоустройства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57"/>
        <w:gridCol w:w="1304"/>
      </w:tblGrid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общественной территории </w:t>
            </w:r>
            <w:hyperlink w:anchor="Par613" w:tooltip="&lt;*&gt; Территории массового отдыха населения (парки, скверы и т.п.), наиболее посещаемые муниципальные территории общего пользования (центральные улицы, аллеи, площади и другие).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благоустроенности территории (благоустроенная/неблагоустроенная) </w:t>
            </w:r>
            <w:hyperlink w:anchor="Par614" w:tooltip="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имеющая удобный пешеходный доступ к основным площадкам территории, чел. </w:t>
            </w:r>
            <w:hyperlink w:anchor="Par615" w:tooltip="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." w:history="1">
              <w:r w:rsidRPr="00771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--------------------------------</w:t>
      </w: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613"/>
      <w:bookmarkEnd w:id="5"/>
      <w:r w:rsidRPr="00771B0A">
        <w:rPr>
          <w:rFonts w:ascii="Times New Roman" w:hAnsi="Times New Roman" w:cs="Times New Roman"/>
        </w:rPr>
        <w:t>&lt;*&gt; Территории массового отдыха населения (парки, скверы и т.п.), наиболее посещаемые муниципальные территории общего пользования (центральные улицы, аллеи, площади и другие).</w:t>
      </w: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614"/>
      <w:bookmarkEnd w:id="6"/>
      <w:r w:rsidRPr="00771B0A">
        <w:rPr>
          <w:rFonts w:ascii="Times New Roman" w:hAnsi="Times New Roman" w:cs="Times New Roman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71B0A" w:rsidRPr="00771B0A" w:rsidRDefault="00771B0A" w:rsidP="00771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615"/>
      <w:bookmarkEnd w:id="7"/>
      <w:r w:rsidRPr="00771B0A">
        <w:rPr>
          <w:rFonts w:ascii="Times New Roman" w:hAnsi="Times New Roman" w:cs="Times New Roman"/>
        </w:rPr>
        <w:t>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маршруту.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sz w:val="24"/>
          <w:szCs w:val="24"/>
        </w:rPr>
        <w:t>2. Характеристика благоустройства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3686"/>
        <w:gridCol w:w="1219"/>
        <w:gridCol w:w="1399"/>
      </w:tblGrid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скамеек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урн для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Состояние дорожного покрытия проезжей части (требует ремонта/не требует)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пешеходных дорожек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Потребность в ремонте пешеходных дорожек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детских площадок, игрового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спортивных площадок, спортивного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площадок для отдыха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Состояние озеленения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(кв. м/штук)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0A" w:rsidRPr="00771B0A" w:rsidTr="00771B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0A" w:rsidRPr="00771B0A" w:rsidRDefault="00771B0A" w:rsidP="00771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Приложение.  Схема  земельного участка территории с указанием ее размеров и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границ, размещением объектов благоустройства на _____ л.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Дата проведения инвентаризации: "__" _____________ 20__ г.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Комиссия: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________________________     _____________     ____________________________</w:t>
      </w:r>
    </w:p>
    <w:p w:rsidR="00771B0A" w:rsidRPr="00771B0A" w:rsidRDefault="00771B0A" w:rsidP="00771B0A">
      <w:pPr>
        <w:pStyle w:val="ConsPlusNonformat"/>
        <w:jc w:val="both"/>
        <w:rPr>
          <w:rFonts w:ascii="Times New Roman" w:hAnsi="Times New Roman" w:cs="Times New Roman"/>
        </w:rPr>
      </w:pPr>
      <w:r w:rsidRPr="00771B0A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771B0A" w:rsidRPr="00771B0A" w:rsidRDefault="00771B0A" w:rsidP="00771B0A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C419C1" w:rsidSect="00771B0A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8</w:t>
      </w: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C419C1" w:rsidRDefault="00C419C1" w:rsidP="00C419C1">
      <w:pPr>
        <w:widowControl w:val="0"/>
        <w:suppressAutoHyphens/>
        <w:spacing w:line="100" w:lineRule="atLeast"/>
        <w:ind w:left="5670"/>
        <w:jc w:val="both"/>
        <w:rPr>
          <w:sz w:val="28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>«Формирование комфортной городской (сельской) среды»</w:t>
      </w:r>
      <w:r>
        <w:rPr>
          <w:rFonts w:eastAsia="SimSun"/>
          <w:kern w:val="1"/>
          <w:sz w:val="20"/>
          <w:lang w:eastAsia="ar-SA"/>
        </w:rPr>
        <w:t xml:space="preserve"> </w:t>
      </w:r>
      <w:r w:rsidRPr="00C419C1">
        <w:rPr>
          <w:rFonts w:eastAsia="SimSun"/>
          <w:kern w:val="1"/>
          <w:sz w:val="20"/>
          <w:lang w:eastAsia="ar-SA"/>
        </w:rPr>
        <w:t>на 2023-202</w:t>
      </w:r>
      <w:r w:rsidR="00837C6D">
        <w:rPr>
          <w:rFonts w:eastAsia="SimSun"/>
          <w:kern w:val="1"/>
          <w:sz w:val="20"/>
          <w:lang w:eastAsia="ar-SA"/>
        </w:rPr>
        <w:t>6</w:t>
      </w:r>
      <w:r w:rsidRPr="00C419C1">
        <w:rPr>
          <w:rFonts w:eastAsia="SimSun"/>
          <w:kern w:val="1"/>
          <w:sz w:val="20"/>
          <w:lang w:eastAsia="ar-SA"/>
        </w:rPr>
        <w:t xml:space="preserve"> годы</w:t>
      </w:r>
    </w:p>
    <w:p w:rsidR="00771B0A" w:rsidRPr="00C419C1" w:rsidRDefault="00771B0A" w:rsidP="00C419C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Паспорт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благоустройства объектов недвижимого имущества (включая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объекты незавершенного строительства) и земельных участков,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находящихся в собственности (пользовании) юридических лиц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и индивидуальных предпринимателей, предоставленных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для их размещения, по состоянию на "__" __________ 20__ г.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9C1" w:rsidRPr="00C419C1" w:rsidRDefault="00C419C1" w:rsidP="00C419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1. Общие сведения о территории благоустройства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257"/>
        <w:gridCol w:w="1304"/>
      </w:tblGrid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(территории)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благоустроенности территории (благоустроенная/неблагоустроенная) </w:t>
            </w:r>
            <w:hyperlink w:anchor="Par892" w:tooltip="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--------------------------------</w:t>
      </w: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892"/>
      <w:bookmarkEnd w:id="8"/>
      <w:r w:rsidRPr="00C419C1">
        <w:rPr>
          <w:rFonts w:ascii="Times New Roman" w:hAnsi="Times New Roman" w:cs="Times New Roman"/>
        </w:rPr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2. Характеристика благоустройства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86"/>
        <w:gridCol w:w="1077"/>
        <w:gridCol w:w="1475"/>
        <w:gridCol w:w="1399"/>
      </w:tblGrid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Требуется ремонт дорожного покрытия проезжих частей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Требуется ремонт дорожного покрытия пешеходных дорожек, тротуаров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территории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Приложение.  Схема  земельного участка территории с указанием ее размеров и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границ, размещением объектов благоустройства на _____ л.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Дата проведения инвентаризации: "__" _____________ 20__ г.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Комиссия: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(ФИО))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C419C1" w:rsidSect="00771B0A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9</w:t>
      </w: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C419C1" w:rsidRDefault="00C419C1" w:rsidP="00C419C1">
      <w:pPr>
        <w:widowControl w:val="0"/>
        <w:suppressAutoHyphens/>
        <w:spacing w:line="100" w:lineRule="atLeast"/>
        <w:ind w:left="5670"/>
        <w:jc w:val="both"/>
        <w:rPr>
          <w:sz w:val="28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 xml:space="preserve">«Формирование комфортной городской (сельской) </w:t>
      </w:r>
      <w:r w:rsidRPr="00C419C1">
        <w:rPr>
          <w:rFonts w:eastAsia="SimSun"/>
          <w:kern w:val="1"/>
          <w:sz w:val="20"/>
          <w:szCs w:val="20"/>
          <w:lang w:eastAsia="ar-SA"/>
        </w:rPr>
        <w:t>среды» на 2023-202</w:t>
      </w:r>
      <w:r w:rsidR="00837C6D">
        <w:rPr>
          <w:rFonts w:eastAsia="SimSun"/>
          <w:kern w:val="1"/>
          <w:sz w:val="20"/>
          <w:szCs w:val="20"/>
          <w:lang w:eastAsia="ar-SA"/>
        </w:rPr>
        <w:t>6</w:t>
      </w:r>
      <w:r w:rsidRPr="00C419C1">
        <w:rPr>
          <w:rFonts w:eastAsia="SimSun"/>
          <w:kern w:val="1"/>
          <w:sz w:val="20"/>
          <w:szCs w:val="20"/>
          <w:lang w:eastAsia="ar-SA"/>
        </w:rPr>
        <w:t xml:space="preserve"> годы</w:t>
      </w:r>
    </w:p>
    <w:p w:rsidR="00C419C1" w:rsidRPr="00C419C1" w:rsidRDefault="00C419C1" w:rsidP="00C419C1">
      <w:pPr>
        <w:pStyle w:val="ConsPlusNormal"/>
        <w:jc w:val="both"/>
        <w:rPr>
          <w:sz w:val="24"/>
          <w:szCs w:val="24"/>
        </w:rPr>
      </w:pP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53"/>
      <w:bookmarkEnd w:id="9"/>
      <w:r w:rsidRPr="00C419C1">
        <w:rPr>
          <w:rFonts w:ascii="Times New Roman" w:hAnsi="Times New Roman" w:cs="Times New Roman"/>
          <w:sz w:val="24"/>
          <w:szCs w:val="24"/>
        </w:rPr>
        <w:t>Паспорт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благоустройства индивидуальных жилых домов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и земельных участков, предоставленных для их размещения,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по состоянию на "__" ____________ 20__ г.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9C1" w:rsidRPr="00C419C1" w:rsidRDefault="00C419C1" w:rsidP="00C419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1. Общие сведения о территории благоустройства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304"/>
      </w:tblGrid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об изъятии земельного участка, на котором расположен жилой дом, для государственных или муниципальных нужд </w:t>
            </w:r>
            <w:hyperlink w:anchor="Par389" w:tooltip="&lt;*&gt; При наличии решения об изъятии земельного участка, на котором расположен жилой дом.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жилом доме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и нежилых помещений в доме,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Общая площадь дворовой территории, 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благоустроенности территории (благоустроенная/неблагоустроенная) </w:t>
            </w:r>
            <w:hyperlink w:anchor="Par390" w:tooltip="&lt;**&gt; Благоустроенной считается территория, обеспеченная необходимыми для комфортного проживания граждан инженерными коммуникациями, санитарной обстановкой дворовой территории, удобными подъездными путями.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C1" w:rsidRPr="00C419C1" w:rsidRDefault="00C419C1" w:rsidP="00C419C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--------------------------------</w:t>
      </w: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389"/>
      <w:bookmarkEnd w:id="10"/>
      <w:r w:rsidRPr="00C419C1">
        <w:rPr>
          <w:rFonts w:ascii="Times New Roman" w:hAnsi="Times New Roman" w:cs="Times New Roman"/>
        </w:rPr>
        <w:t>&lt;*&gt; При наличии решения об изъятии земельного участка, на котором расположен жилой дом.</w:t>
      </w: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390"/>
      <w:bookmarkEnd w:id="11"/>
      <w:r w:rsidRPr="00C419C1">
        <w:rPr>
          <w:rFonts w:ascii="Times New Roman" w:hAnsi="Times New Roman" w:cs="Times New Roman"/>
        </w:rPr>
        <w:t>&lt;**&gt; Благоустроенной считается территория, обеспеченная необходимыми для комфортного проживания граждан инженерными коммуникациями, санитарной обстановкой дворовой территории, удобными подъездными путями.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sz w:val="24"/>
          <w:szCs w:val="24"/>
        </w:rPr>
        <w:t>2. Характеристика благоустройства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3686"/>
        <w:gridCol w:w="1219"/>
        <w:gridCol w:w="1399"/>
      </w:tblGrid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9C1" w:rsidRPr="00C419C1" w:rsidTr="00C419C1"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Оборудование дома инженерными системами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системы электроснабжения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системы отопления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системы горячего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Тип системы горячего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системы холодного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системы водоотведения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Тип системы водоотведения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дворовой территории </w:t>
            </w:r>
            <w:hyperlink w:anchor="Par542" w:tooltip="&lt;*&gt; В случае разграничения дворовой территории в соответствии с помещениями, предоставленными для проживания граждан, заполняется в отношении каждого из участков такой дворовой территории.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зданий и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Назначение зданий и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Расстояние ограждения от дорожного полотна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нарушений в части ограждения индивидуальных жилых домов и земельных </w:t>
            </w:r>
            <w:r w:rsidRPr="00C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предоставленных для их размещения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hyperlink w:anchor="Par542" w:tooltip="&lt;*&gt; В случае разграничения дворовой территории в соответствии с помещениями, предоставленными для проживания граждан, заполняется в отношении каждого из участков такой дворовой территории.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--------------------------------</w:t>
      </w: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542"/>
      <w:bookmarkEnd w:id="12"/>
      <w:r w:rsidRPr="00C419C1">
        <w:rPr>
          <w:rFonts w:ascii="Times New Roman" w:hAnsi="Times New Roman" w:cs="Times New Roman"/>
        </w:rPr>
        <w:t>&lt;*&gt; В случае разграничения дворовой территории в соответствии с помещениями, предоставленными для проживания граждан, заполняется в отношении каждого из участков такой дворовой территории.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Приложение.  Схема  земельного участка территории с указанием ее размеров и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границ, размещением объектов благоустройства на _____ л.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Дата проведения инвентаризации: "__" _____________ 20__ г.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Комиссия: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________________________     _____________     ____________________________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(организация, должность)       (подпись)                  (ФИО)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Default="00C419C1" w:rsidP="00771B0A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C419C1" w:rsidSect="00771B0A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10</w:t>
      </w: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C419C1" w:rsidRDefault="00C419C1" w:rsidP="00C419C1">
      <w:pPr>
        <w:widowControl w:val="0"/>
        <w:suppressAutoHyphens/>
        <w:spacing w:line="100" w:lineRule="atLeast"/>
        <w:ind w:left="5670"/>
        <w:jc w:val="both"/>
        <w:rPr>
          <w:sz w:val="28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 xml:space="preserve">«Формирование комфортной городской (сельской) </w:t>
      </w:r>
      <w:r w:rsidRPr="00C419C1">
        <w:rPr>
          <w:rFonts w:eastAsia="SimSun"/>
          <w:kern w:val="1"/>
          <w:sz w:val="20"/>
          <w:szCs w:val="20"/>
          <w:lang w:eastAsia="ar-SA"/>
        </w:rPr>
        <w:t>среды» на 2023-202</w:t>
      </w:r>
      <w:r w:rsidR="00837C6D">
        <w:rPr>
          <w:rFonts w:eastAsia="SimSun"/>
          <w:kern w:val="1"/>
          <w:sz w:val="20"/>
          <w:szCs w:val="20"/>
          <w:lang w:eastAsia="ar-SA"/>
        </w:rPr>
        <w:t>6</w:t>
      </w:r>
      <w:r w:rsidRPr="00C419C1">
        <w:rPr>
          <w:rFonts w:eastAsia="SimSun"/>
          <w:kern w:val="1"/>
          <w:sz w:val="20"/>
          <w:szCs w:val="20"/>
          <w:lang w:eastAsia="ar-SA"/>
        </w:rPr>
        <w:t xml:space="preserve"> годы</w:t>
      </w:r>
    </w:p>
    <w:p w:rsidR="00C419C1" w:rsidRPr="00C419C1" w:rsidRDefault="00C419C1" w:rsidP="00C419C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Сводный паспорт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благоустройства дворовых территорий многоквартирных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домов, общественных территорий, объектов недвижимого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имущества (включая объекты незавершенного строительства)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и земельных участков, находящихся в собственности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(пользовании) юридических лиц и индивидуальных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предпринимателей, предоставленных для их размещения, уровня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благоустройства индивидуальных жилых домов и земельных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участков, предоставленных для их размещения, ___________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_________________________________________________________,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(наименование городского округа или муниципального района)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рекомендованных к благоустройству по состоянию</w:t>
      </w:r>
    </w:p>
    <w:p w:rsidR="00C419C1" w:rsidRPr="00C419C1" w:rsidRDefault="00C419C1" w:rsidP="00C419C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на «___» ____________ 20__ г.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71"/>
        <w:gridCol w:w="1474"/>
        <w:gridCol w:w="1644"/>
        <w:gridCol w:w="2041"/>
        <w:gridCol w:w="1474"/>
      </w:tblGrid>
      <w:tr w:rsidR="00C419C1" w:rsidRPr="00C419C1" w:rsidTr="00C419C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419C1" w:rsidRPr="00C419C1" w:rsidTr="00C41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тип населенного пункта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полный адрес местонахождения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Дворовые территории многоквартирных домов, подлежащие благоустройству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территории, подлежащие благоустройству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подлежащие благоустройству</w:t>
            </w: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жилые дома и земельные участки, предоставленные для их размещения, подлежащие благоустройству </w:t>
            </w:r>
            <w:hyperlink w:anchor="Par1087" w:tooltip="&lt;*&gt; Не заполняется при проведении первого этапа инвентаризации." w:history="1">
              <w:r w:rsidRPr="00C41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419C1" w:rsidRPr="00C419C1" w:rsidTr="00C41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C1" w:rsidRPr="00C419C1" w:rsidRDefault="00C419C1" w:rsidP="00C419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19C1">
        <w:rPr>
          <w:rFonts w:ascii="Times New Roman" w:hAnsi="Times New Roman" w:cs="Times New Roman"/>
        </w:rPr>
        <w:t>--------------------------------</w:t>
      </w:r>
    </w:p>
    <w:p w:rsidR="00C419C1" w:rsidRPr="00C419C1" w:rsidRDefault="00C419C1" w:rsidP="00C419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1087"/>
      <w:bookmarkEnd w:id="13"/>
      <w:r w:rsidRPr="00C419C1">
        <w:rPr>
          <w:rFonts w:ascii="Times New Roman" w:hAnsi="Times New Roman" w:cs="Times New Roman"/>
        </w:rPr>
        <w:t>&lt;*&gt; Не заполняется при проведении первого этапа инвентаризации.</w:t>
      </w:r>
    </w:p>
    <w:p w:rsidR="00C419C1" w:rsidRPr="00C419C1" w:rsidRDefault="00C419C1" w:rsidP="00C419C1">
      <w:pPr>
        <w:pStyle w:val="ConsPlusNormal"/>
        <w:jc w:val="both"/>
        <w:rPr>
          <w:rFonts w:ascii="Times New Roman" w:hAnsi="Times New Roman" w:cs="Times New Roman"/>
        </w:rPr>
      </w:pP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Руководитель органа местного самоуправления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>муниципального образования     ____________________    ____________________</w:t>
      </w:r>
    </w:p>
    <w:p w:rsidR="00C419C1" w:rsidRDefault="00C419C1" w:rsidP="00C419C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419C1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Pr="00C419C1">
        <w:rPr>
          <w:rFonts w:ascii="Times New Roman" w:hAnsi="Times New Roman" w:cs="Times New Roman"/>
          <w:sz w:val="24"/>
        </w:rPr>
        <w:t xml:space="preserve">       (подпись)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C419C1">
        <w:rPr>
          <w:rFonts w:ascii="Times New Roman" w:hAnsi="Times New Roman" w:cs="Times New Roman"/>
          <w:sz w:val="24"/>
        </w:rPr>
        <w:t xml:space="preserve">      (ФИО)</w:t>
      </w:r>
    </w:p>
    <w:p w:rsidR="00C419C1" w:rsidRDefault="00C419C1" w:rsidP="00C419C1">
      <w:pPr>
        <w:pStyle w:val="ConsPlusNonformat"/>
        <w:jc w:val="both"/>
        <w:rPr>
          <w:rFonts w:ascii="Times New Roman" w:hAnsi="Times New Roman" w:cs="Times New Roman"/>
          <w:sz w:val="24"/>
        </w:rPr>
        <w:sectPr w:rsidR="00C419C1" w:rsidSect="00771B0A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11</w:t>
      </w:r>
    </w:p>
    <w:p w:rsidR="00C419C1" w:rsidRPr="00771B0A" w:rsidRDefault="00C419C1" w:rsidP="00C419C1">
      <w:pPr>
        <w:pStyle w:val="ConsPlusNormal"/>
        <w:ind w:left="5670" w:firstLine="0"/>
        <w:jc w:val="both"/>
        <w:rPr>
          <w:rFonts w:ascii="Times New Roman" w:hAnsi="Times New Roman" w:cs="Times New Roman"/>
          <w:szCs w:val="24"/>
        </w:rPr>
      </w:pPr>
      <w:r w:rsidRPr="00771B0A">
        <w:rPr>
          <w:rFonts w:ascii="Times New Roman" w:hAnsi="Times New Roman" w:cs="Times New Roman"/>
          <w:szCs w:val="24"/>
        </w:rPr>
        <w:t>к муниципальной программе</w:t>
      </w:r>
    </w:p>
    <w:p w:rsidR="00C419C1" w:rsidRDefault="00C419C1" w:rsidP="00C419C1">
      <w:pPr>
        <w:widowControl w:val="0"/>
        <w:suppressAutoHyphens/>
        <w:spacing w:line="100" w:lineRule="atLeast"/>
        <w:ind w:left="5670"/>
        <w:jc w:val="both"/>
        <w:rPr>
          <w:sz w:val="28"/>
          <w:szCs w:val="28"/>
        </w:rPr>
      </w:pPr>
      <w:r w:rsidRPr="00771B0A">
        <w:rPr>
          <w:rFonts w:eastAsia="SimSun"/>
          <w:kern w:val="1"/>
          <w:sz w:val="20"/>
          <w:lang w:eastAsia="ar-SA"/>
        </w:rPr>
        <w:t xml:space="preserve">«Формирование комфортной городской (сельской) </w:t>
      </w:r>
      <w:r w:rsidRPr="00C419C1">
        <w:rPr>
          <w:rFonts w:eastAsia="SimSun"/>
          <w:kern w:val="1"/>
          <w:sz w:val="20"/>
          <w:szCs w:val="20"/>
          <w:lang w:eastAsia="ar-SA"/>
        </w:rPr>
        <w:t>среды» на 2023-202</w:t>
      </w:r>
      <w:r w:rsidR="00837C6D">
        <w:rPr>
          <w:rFonts w:eastAsia="SimSun"/>
          <w:kern w:val="1"/>
          <w:sz w:val="20"/>
          <w:szCs w:val="20"/>
          <w:lang w:eastAsia="ar-SA"/>
        </w:rPr>
        <w:t>6</w:t>
      </w:r>
      <w:bookmarkStart w:id="14" w:name="_GoBack"/>
      <w:bookmarkEnd w:id="14"/>
      <w:r w:rsidRPr="00C419C1">
        <w:rPr>
          <w:rFonts w:eastAsia="SimSun"/>
          <w:kern w:val="1"/>
          <w:sz w:val="20"/>
          <w:szCs w:val="20"/>
          <w:lang w:eastAsia="ar-SA"/>
        </w:rPr>
        <w:t xml:space="preserve"> годы</w:t>
      </w:r>
    </w:p>
    <w:p w:rsidR="00751E9E" w:rsidRDefault="00751E9E" w:rsidP="00C419C1">
      <w:pPr>
        <w:pStyle w:val="af1"/>
        <w:spacing w:before="0" w:beforeAutospacing="0" w:after="0" w:afterAutospacing="0"/>
        <w:ind w:firstLine="539"/>
        <w:jc w:val="center"/>
        <w:rPr>
          <w:rFonts w:ascii="Times" w:hAnsi="Times" w:cs="Times"/>
          <w:bCs/>
          <w:sz w:val="28"/>
          <w:szCs w:val="28"/>
        </w:rPr>
      </w:pPr>
    </w:p>
    <w:p w:rsidR="00C419C1" w:rsidRPr="00751E9E" w:rsidRDefault="00C419C1" w:rsidP="00C419C1">
      <w:pPr>
        <w:pStyle w:val="af1"/>
        <w:spacing w:before="0" w:beforeAutospacing="0" w:after="0" w:afterAutospacing="0"/>
        <w:ind w:firstLine="539"/>
        <w:jc w:val="center"/>
        <w:rPr>
          <w:bCs/>
          <w:szCs w:val="28"/>
        </w:rPr>
      </w:pPr>
      <w:r w:rsidRPr="00751E9E">
        <w:rPr>
          <w:bCs/>
          <w:szCs w:val="28"/>
        </w:rPr>
        <w:t>Информация о достигнутых показателях результативности реализации мероприятий по</w:t>
      </w:r>
    </w:p>
    <w:p w:rsidR="00C419C1" w:rsidRPr="00751E9E" w:rsidRDefault="00C419C1" w:rsidP="00C419C1">
      <w:pPr>
        <w:pStyle w:val="af1"/>
        <w:spacing w:before="0" w:beforeAutospacing="0" w:after="0" w:afterAutospacing="0"/>
        <w:ind w:firstLine="539"/>
        <w:jc w:val="center"/>
        <w:rPr>
          <w:bCs/>
          <w:szCs w:val="28"/>
        </w:rPr>
      </w:pPr>
      <w:r w:rsidRPr="00751E9E">
        <w:rPr>
          <w:bCs/>
          <w:szCs w:val="28"/>
        </w:rPr>
        <w:t>__________________________________</w:t>
      </w:r>
    </w:p>
    <w:p w:rsidR="00C419C1" w:rsidRPr="00751E9E" w:rsidRDefault="00C419C1" w:rsidP="00C419C1">
      <w:pPr>
        <w:pStyle w:val="af1"/>
        <w:spacing w:before="0" w:beforeAutospacing="0" w:after="0" w:afterAutospacing="0"/>
        <w:ind w:firstLine="539"/>
        <w:jc w:val="center"/>
        <w:rPr>
          <w:bCs/>
          <w:szCs w:val="28"/>
        </w:rPr>
      </w:pPr>
      <w:r w:rsidRPr="00751E9E">
        <w:rPr>
          <w:bCs/>
          <w:szCs w:val="28"/>
        </w:rPr>
        <w:t>(наименование муниципального образования)</w:t>
      </w:r>
    </w:p>
    <w:p w:rsidR="00C419C1" w:rsidRPr="00751E9E" w:rsidRDefault="00C419C1" w:rsidP="00C419C1">
      <w:pPr>
        <w:pStyle w:val="af1"/>
        <w:spacing w:before="0" w:beforeAutospacing="0" w:after="0" w:afterAutospacing="0"/>
        <w:ind w:firstLine="539"/>
        <w:jc w:val="center"/>
        <w:rPr>
          <w:bCs/>
          <w:szCs w:val="28"/>
        </w:rPr>
      </w:pPr>
      <w:r w:rsidRPr="00751E9E">
        <w:rPr>
          <w:bCs/>
          <w:szCs w:val="28"/>
        </w:rPr>
        <w:t>за ________20__ года</w:t>
      </w:r>
    </w:p>
    <w:p w:rsidR="00C419C1" w:rsidRPr="00751E9E" w:rsidRDefault="00C419C1" w:rsidP="00C419C1">
      <w:pPr>
        <w:pStyle w:val="af1"/>
        <w:spacing w:before="0" w:beforeAutospacing="0" w:after="0" w:afterAutospacing="0"/>
        <w:ind w:firstLine="539"/>
        <w:jc w:val="center"/>
        <w:rPr>
          <w:bCs/>
          <w:szCs w:val="28"/>
        </w:rPr>
      </w:pPr>
      <w:r w:rsidRPr="00751E9E">
        <w:rPr>
          <w:bCs/>
          <w:szCs w:val="28"/>
        </w:rPr>
        <w:t>(по кварталам, нарастающим итогом)</w:t>
      </w:r>
    </w:p>
    <w:p w:rsidR="00C419C1" w:rsidRPr="007131B0" w:rsidRDefault="00C419C1" w:rsidP="00C419C1">
      <w:pPr>
        <w:pStyle w:val="af1"/>
        <w:spacing w:before="0" w:beforeAutospacing="0" w:afterAutospacing="0"/>
        <w:ind w:firstLine="539"/>
        <w:jc w:val="center"/>
        <w:rPr>
          <w:rFonts w:ascii="Times" w:hAnsi="Times" w:cs="Times"/>
          <w:bCs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992"/>
        <w:gridCol w:w="1292"/>
        <w:gridCol w:w="1102"/>
        <w:gridCol w:w="1276"/>
        <w:gridCol w:w="1417"/>
        <w:gridCol w:w="1276"/>
      </w:tblGrid>
      <w:tr w:rsidR="00C419C1" w:rsidRPr="00751E9E" w:rsidTr="00751E9E">
        <w:trPr>
          <w:trHeight w:val="469"/>
        </w:trPr>
        <w:tc>
          <w:tcPr>
            <w:tcW w:w="568" w:type="dxa"/>
            <w:vMerge w:val="restart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71" w:type="dxa"/>
            <w:gridSpan w:val="4"/>
            <w:vAlign w:val="center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20</w:t>
            </w:r>
            <w:r w:rsidR="00751E9E" w:rsidRPr="00751E9E">
              <w:rPr>
                <w:bCs/>
                <w:sz w:val="20"/>
                <w:szCs w:val="20"/>
              </w:rPr>
              <w:t>_</w:t>
            </w:r>
            <w:r w:rsidRPr="00751E9E">
              <w:rPr>
                <w:bCs/>
                <w:sz w:val="20"/>
                <w:szCs w:val="20"/>
              </w:rPr>
              <w:t>_ год</w:t>
            </w:r>
          </w:p>
        </w:tc>
      </w:tr>
      <w:tr w:rsidR="00C419C1" w:rsidRPr="00751E9E" w:rsidTr="00751E9E">
        <w:trPr>
          <w:trHeight w:val="309"/>
        </w:trPr>
        <w:tc>
          <w:tcPr>
            <w:tcW w:w="568" w:type="dxa"/>
            <w:vMerge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</w:p>
        </w:tc>
        <w:tc>
          <w:tcPr>
            <w:tcW w:w="2992" w:type="dxa"/>
            <w:vMerge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  <w:lang w:val="en-US"/>
              </w:rPr>
              <w:t xml:space="preserve">I </w:t>
            </w:r>
            <w:r w:rsidRPr="00751E9E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  <w:lang w:val="en-US"/>
              </w:rPr>
              <w:t xml:space="preserve">II </w:t>
            </w:r>
            <w:r w:rsidRPr="00751E9E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  <w:lang w:val="en-US"/>
              </w:rPr>
              <w:t xml:space="preserve">III </w:t>
            </w:r>
            <w:r w:rsidRPr="00751E9E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  <w:lang w:val="en-US"/>
              </w:rPr>
            </w:pPr>
            <w:r w:rsidRPr="00751E9E">
              <w:rPr>
                <w:bCs/>
                <w:sz w:val="20"/>
                <w:szCs w:val="20"/>
                <w:lang w:val="en-US"/>
              </w:rPr>
              <w:t xml:space="preserve">IV </w:t>
            </w:r>
            <w:r w:rsidRPr="00751E9E">
              <w:rPr>
                <w:bCs/>
                <w:sz w:val="20"/>
                <w:szCs w:val="20"/>
              </w:rPr>
              <w:t>квартал</w:t>
            </w:r>
          </w:p>
        </w:tc>
      </w:tr>
      <w:tr w:rsidR="00C419C1" w:rsidRPr="00751E9E" w:rsidTr="00751E9E">
        <w:trPr>
          <w:trHeight w:val="434"/>
        </w:trPr>
        <w:tc>
          <w:tcPr>
            <w:tcW w:w="568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</w:rPr>
            </w:pPr>
            <w:r w:rsidRPr="00751E9E">
              <w:rPr>
                <w:bCs/>
              </w:rPr>
              <w:t>1</w:t>
            </w:r>
          </w:p>
        </w:tc>
        <w:tc>
          <w:tcPr>
            <w:tcW w:w="2992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419C1" w:rsidRPr="00751E9E" w:rsidRDefault="00C419C1" w:rsidP="00C419C1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7</w:t>
            </w: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2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117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3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131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4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кв.м</w:t>
            </w:r>
            <w:proofErr w:type="spellEnd"/>
            <w:r w:rsidRPr="00751E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5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кв.м</w:t>
            </w:r>
            <w:proofErr w:type="spellEnd"/>
            <w:r w:rsidRPr="00751E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6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7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тыс. чел.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8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тыс. чел.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9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 xml:space="preserve">Доля населения, проживающего в многоквартирных домах с благоустроенными дворовыми </w:t>
            </w:r>
            <w:r w:rsidRPr="00751E9E">
              <w:rPr>
                <w:bCs/>
                <w:sz w:val="20"/>
                <w:szCs w:val="20"/>
              </w:rPr>
              <w:lastRenderedPageBreak/>
              <w:t>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lastRenderedPageBreak/>
              <w:t>10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1494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11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12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13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14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1E9E">
              <w:rPr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  <w:tr w:rsidR="00C419C1" w:rsidRPr="00751E9E" w:rsidTr="00751E9E">
        <w:trPr>
          <w:trHeight w:val="720"/>
        </w:trPr>
        <w:tc>
          <w:tcPr>
            <w:tcW w:w="568" w:type="dxa"/>
          </w:tcPr>
          <w:p w:rsidR="00C419C1" w:rsidRPr="00751E9E" w:rsidRDefault="00C419C1" w:rsidP="00C419C1">
            <w:pPr>
              <w:ind w:firstLine="34"/>
              <w:rPr>
                <w:bCs/>
              </w:rPr>
            </w:pPr>
            <w:r w:rsidRPr="00751E9E">
              <w:rPr>
                <w:bCs/>
              </w:rPr>
              <w:t>15</w:t>
            </w:r>
          </w:p>
        </w:tc>
        <w:tc>
          <w:tcPr>
            <w:tcW w:w="299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C419C1" w:rsidRPr="00751E9E" w:rsidRDefault="00C419C1" w:rsidP="00751E9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751E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02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9C1" w:rsidRPr="00751E9E" w:rsidRDefault="00C419C1" w:rsidP="00C419C1">
            <w:pPr>
              <w:ind w:firstLine="34"/>
              <w:rPr>
                <w:bCs/>
                <w:sz w:val="20"/>
                <w:szCs w:val="20"/>
              </w:rPr>
            </w:pPr>
          </w:p>
        </w:tc>
      </w:tr>
    </w:tbl>
    <w:p w:rsidR="00C419C1" w:rsidRPr="007131B0" w:rsidRDefault="00C419C1" w:rsidP="00C419C1">
      <w:pPr>
        <w:ind w:firstLine="539"/>
        <w:rPr>
          <w:rFonts w:ascii="Times" w:hAnsi="Times" w:cs="Times"/>
          <w:bCs/>
        </w:rPr>
      </w:pPr>
    </w:p>
    <w:p w:rsidR="00C419C1" w:rsidRPr="007131B0" w:rsidRDefault="00C419C1" w:rsidP="00C419C1">
      <w:pPr>
        <w:autoSpaceDE w:val="0"/>
        <w:autoSpaceDN w:val="0"/>
        <w:adjustRightInd w:val="0"/>
        <w:ind w:firstLine="539"/>
        <w:jc w:val="both"/>
      </w:pPr>
      <w:r w:rsidRPr="007131B0">
        <w:t xml:space="preserve">Руководитель органа </w:t>
      </w:r>
    </w:p>
    <w:p w:rsidR="00C419C1" w:rsidRPr="007131B0" w:rsidRDefault="00C419C1" w:rsidP="00C419C1">
      <w:pPr>
        <w:autoSpaceDE w:val="0"/>
        <w:autoSpaceDN w:val="0"/>
        <w:adjustRightInd w:val="0"/>
        <w:ind w:firstLine="539"/>
        <w:jc w:val="both"/>
      </w:pPr>
      <w:r w:rsidRPr="007131B0">
        <w:t xml:space="preserve">местного самоуправления   </w:t>
      </w:r>
    </w:p>
    <w:p w:rsidR="00C419C1" w:rsidRPr="007131B0" w:rsidRDefault="00C419C1" w:rsidP="00C419C1">
      <w:pPr>
        <w:autoSpaceDE w:val="0"/>
        <w:autoSpaceDN w:val="0"/>
        <w:adjustRightInd w:val="0"/>
        <w:ind w:firstLine="539"/>
        <w:jc w:val="both"/>
      </w:pPr>
      <w:r w:rsidRPr="007131B0">
        <w:t>муниципального образования              _________                __________________</w:t>
      </w:r>
    </w:p>
    <w:p w:rsidR="00C419C1" w:rsidRPr="00C419C1" w:rsidRDefault="00C419C1" w:rsidP="00C419C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31B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(подпись)                      (расшифровка подписи)</w:t>
      </w:r>
    </w:p>
    <w:p w:rsidR="00C419C1" w:rsidRPr="00C419C1" w:rsidRDefault="00C419C1" w:rsidP="00C419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sectPr w:rsidR="00C419C1" w:rsidRPr="00C419C1" w:rsidSect="00771B0A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9C" w:rsidRDefault="00BD0C9C" w:rsidP="00313BC9">
      <w:r>
        <w:separator/>
      </w:r>
    </w:p>
  </w:endnote>
  <w:endnote w:type="continuationSeparator" w:id="0">
    <w:p w:rsidR="00BD0C9C" w:rsidRDefault="00BD0C9C" w:rsidP="003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9C" w:rsidRDefault="00BD0C9C" w:rsidP="00313BC9">
      <w:r>
        <w:separator/>
      </w:r>
    </w:p>
  </w:footnote>
  <w:footnote w:type="continuationSeparator" w:id="0">
    <w:p w:rsidR="00BD0C9C" w:rsidRDefault="00BD0C9C" w:rsidP="00313BC9">
      <w:r>
        <w:continuationSeparator/>
      </w:r>
    </w:p>
  </w:footnote>
  <w:footnote w:id="1">
    <w:p w:rsidR="00021165" w:rsidRPr="000A37A2" w:rsidRDefault="00021165" w:rsidP="00313BC9">
      <w:pPr>
        <w:autoSpaceDE w:val="0"/>
        <w:autoSpaceDN w:val="0"/>
        <w:adjustRightInd w:val="0"/>
        <w:jc w:val="both"/>
      </w:pPr>
    </w:p>
    <w:p w:rsidR="00021165" w:rsidRPr="000A37A2" w:rsidRDefault="00021165" w:rsidP="00313BC9">
      <w:pPr>
        <w:pStyle w:val="ae"/>
        <w:rPr>
          <w:sz w:val="22"/>
          <w:szCs w:val="22"/>
        </w:rPr>
      </w:pPr>
    </w:p>
  </w:footnote>
  <w:footnote w:id="2">
    <w:p w:rsidR="00021165" w:rsidRPr="00CB5D8E" w:rsidRDefault="00021165" w:rsidP="00802668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CB5D8E">
        <w:rPr>
          <w:rStyle w:val="af0"/>
          <w:sz w:val="20"/>
          <w:szCs w:val="20"/>
        </w:rPr>
        <w:footnoteRef/>
      </w:r>
      <w:r w:rsidRPr="00CB5D8E">
        <w:rPr>
          <w:sz w:val="20"/>
          <w:szCs w:val="20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021165" w:rsidRPr="00CB5D8E" w:rsidRDefault="00021165" w:rsidP="00802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5D8E">
        <w:rPr>
          <w:sz w:val="20"/>
          <w:szCs w:val="20"/>
        </w:rPr>
        <w:t xml:space="preserve">Правила благоустройства территорий поселений, городских округов должны быть приведены </w:t>
      </w:r>
      <w:proofErr w:type="gramStart"/>
      <w:r w:rsidRPr="00CB5D8E">
        <w:rPr>
          <w:sz w:val="20"/>
          <w:szCs w:val="20"/>
        </w:rPr>
        <w:t>в  соответствие</w:t>
      </w:r>
      <w:proofErr w:type="gramEnd"/>
      <w:r w:rsidRPr="00CB5D8E">
        <w:rPr>
          <w:sz w:val="20"/>
          <w:szCs w:val="20"/>
        </w:rPr>
        <w:t xml:space="preserve"> с рекомендациями министерства строительства и ЖКХ РФ, утвержденными приказом от 13.04.2017 № 711/</w:t>
      </w:r>
      <w:proofErr w:type="spellStart"/>
      <w:r w:rsidRPr="00CB5D8E">
        <w:rPr>
          <w:sz w:val="20"/>
          <w:szCs w:val="20"/>
        </w:rPr>
        <w:t>пр</w:t>
      </w:r>
      <w:proofErr w:type="spellEnd"/>
      <w:r w:rsidRPr="00CB5D8E">
        <w:rPr>
          <w:sz w:val="20"/>
          <w:szCs w:val="20"/>
        </w:rPr>
        <w:t xml:space="preserve"> и утверждены в срок до 01.09.2017. </w:t>
      </w:r>
    </w:p>
    <w:p w:rsidR="00021165" w:rsidRPr="001557B0" w:rsidRDefault="00021165" w:rsidP="00802668">
      <w:pPr>
        <w:autoSpaceDE w:val="0"/>
        <w:autoSpaceDN w:val="0"/>
        <w:adjustRightInd w:val="0"/>
        <w:ind w:firstLine="540"/>
        <w:jc w:val="both"/>
      </w:pPr>
      <w:r w:rsidRPr="00CB5D8E">
        <w:rPr>
          <w:sz w:val="20"/>
          <w:szCs w:val="20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CB5D8E">
        <w:rPr>
          <w:b/>
          <w:bCs/>
          <w:sz w:val="20"/>
          <w:szCs w:val="20"/>
        </w:rPr>
        <w:t xml:space="preserve"> </w:t>
      </w:r>
      <w:r w:rsidRPr="00CB5D8E">
        <w:rPr>
          <w:bCs/>
          <w:sz w:val="20"/>
          <w:szCs w:val="20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3">
    <w:p w:rsidR="00021165" w:rsidRPr="00CB5D8E" w:rsidRDefault="00021165" w:rsidP="00802668">
      <w:pPr>
        <w:ind w:firstLine="540"/>
        <w:jc w:val="both"/>
        <w:rPr>
          <w:sz w:val="20"/>
          <w:szCs w:val="20"/>
        </w:rPr>
      </w:pPr>
      <w:r w:rsidRPr="00CB5D8E">
        <w:rPr>
          <w:rStyle w:val="af0"/>
          <w:sz w:val="20"/>
          <w:szCs w:val="20"/>
        </w:rPr>
        <w:footnoteRef/>
      </w:r>
      <w:r w:rsidRPr="00CB5D8E">
        <w:rPr>
          <w:sz w:val="20"/>
          <w:szCs w:val="20"/>
        </w:rPr>
        <w:t xml:space="preserve"> В концепции отражается настоящее и будущее территории </w:t>
      </w:r>
    </w:p>
    <w:p w:rsidR="00021165" w:rsidRPr="00CB5D8E" w:rsidRDefault="00021165" w:rsidP="0080266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5D8E">
        <w:rPr>
          <w:sz w:val="20"/>
          <w:szCs w:val="20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021165" w:rsidRPr="00CB5D8E" w:rsidRDefault="00021165" w:rsidP="00802668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5D8E">
        <w:rPr>
          <w:sz w:val="20"/>
          <w:szCs w:val="20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4">
    <w:p w:rsidR="00021165" w:rsidRPr="00CB5D8E" w:rsidRDefault="00021165" w:rsidP="0080266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CB5D8E">
        <w:rPr>
          <w:rStyle w:val="af0"/>
          <w:sz w:val="20"/>
          <w:szCs w:val="20"/>
        </w:rPr>
        <w:footnoteRef/>
      </w:r>
      <w:r w:rsidRPr="00CB5D8E">
        <w:rPr>
          <w:sz w:val="20"/>
          <w:szCs w:val="20"/>
        </w:rPr>
        <w:t xml:space="preserve"> Согласно ст. 14.2 закона Красноярского края от 02.10.2008 № 7-2161 «Об административных правонарушениях» о</w:t>
      </w:r>
      <w:r w:rsidRPr="00CB5D8E">
        <w:rPr>
          <w:bCs/>
          <w:sz w:val="20"/>
          <w:szCs w:val="20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CB5D8E">
          <w:rPr>
            <w:bCs/>
            <w:color w:val="0000FF"/>
            <w:sz w:val="20"/>
            <w:szCs w:val="20"/>
          </w:rPr>
          <w:t>Законом</w:t>
        </w:r>
      </w:hyperlink>
      <w:r w:rsidRPr="00CB5D8E">
        <w:rPr>
          <w:bCs/>
          <w:sz w:val="20"/>
          <w:szCs w:val="20"/>
        </w:rPr>
        <w:t xml:space="preserve"> края от 23.04.2009 № 8-3170. Административные комиссии рассматривают дела об</w:t>
      </w:r>
      <w:r w:rsidRPr="00B97319">
        <w:rPr>
          <w:bCs/>
        </w:rPr>
        <w:t xml:space="preserve"> административных правонарушениях, предусмотренных ст. </w:t>
      </w:r>
      <w:hyperlink r:id="rId2" w:history="1">
        <w:r w:rsidRPr="00B97319">
          <w:rPr>
            <w:bCs/>
            <w:color w:val="0000FF"/>
          </w:rPr>
          <w:t>5.1</w:t>
        </w:r>
      </w:hyperlink>
      <w:r w:rsidRPr="00B97319">
        <w:rPr>
          <w:bCs/>
        </w:rPr>
        <w:t xml:space="preserve"> </w:t>
      </w:r>
      <w:r w:rsidRPr="00CB5D8E">
        <w:rPr>
          <w:bCs/>
          <w:sz w:val="20"/>
          <w:szCs w:val="20"/>
        </w:rPr>
        <w:t>«</w:t>
      </w:r>
      <w:r w:rsidRPr="00CB5D8E">
        <w:rPr>
          <w:sz w:val="20"/>
          <w:szCs w:val="20"/>
        </w:rPr>
        <w:t>Нарушение правил благоустройства городов и других населенных пунктов»</w:t>
      </w:r>
      <w:r w:rsidRPr="00CB5D8E">
        <w:rPr>
          <w:bCs/>
          <w:sz w:val="20"/>
          <w:szCs w:val="20"/>
        </w:rPr>
        <w:t xml:space="preserve"> Закона </w:t>
      </w:r>
      <w:r w:rsidRPr="00CB5D8E">
        <w:rPr>
          <w:sz w:val="20"/>
          <w:szCs w:val="20"/>
        </w:rPr>
        <w:t xml:space="preserve">«Об административных правонарушениях». </w:t>
      </w:r>
    </w:p>
  </w:footnote>
  <w:footnote w:id="5">
    <w:p w:rsidR="00021165" w:rsidRPr="00CB5D8E" w:rsidRDefault="00021165" w:rsidP="00802668">
      <w:pPr>
        <w:pStyle w:val="ae"/>
        <w:ind w:firstLine="284"/>
        <w:jc w:val="both"/>
        <w:rPr>
          <w:rFonts w:ascii="Times New Roman" w:hAnsi="Times New Roman"/>
        </w:rPr>
      </w:pPr>
      <w:r w:rsidRPr="00CB5D8E">
        <w:rPr>
          <w:rStyle w:val="af0"/>
          <w:rFonts w:ascii="Times New Roman" w:hAnsi="Times New Roman"/>
        </w:rPr>
        <w:footnoteRef/>
      </w:r>
      <w:r w:rsidRPr="00CB5D8E">
        <w:rPr>
          <w:rFonts w:ascii="Times New Roman" w:hAnsi="Times New Roman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021165" w:rsidRPr="00CB5D8E" w:rsidRDefault="00021165" w:rsidP="0080266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CB5D8E">
        <w:rPr>
          <w:rStyle w:val="af0"/>
          <w:rFonts w:ascii="Times New Roman" w:hAnsi="Times New Roman" w:cs="Times New Roman"/>
        </w:rPr>
        <w:footnoteRef/>
      </w:r>
      <w:r w:rsidRPr="00CB5D8E">
        <w:rPr>
          <w:rFonts w:ascii="Times New Roman" w:hAnsi="Times New Roman" w:cs="Times New Roman"/>
        </w:rPr>
        <w:t xml:space="preserve"> </w:t>
      </w:r>
      <w:r w:rsidRPr="00CB5D8E">
        <w:rPr>
          <w:rFonts w:ascii="Times New Roman" w:hAnsi="Times New Roman" w:cs="Times New Roman"/>
          <w:kern w:val="1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021165" w:rsidRPr="00CB5D8E" w:rsidRDefault="00021165" w:rsidP="00802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5D8E">
        <w:rPr>
          <w:rStyle w:val="af0"/>
          <w:sz w:val="20"/>
          <w:szCs w:val="20"/>
        </w:rPr>
        <w:footnoteRef/>
      </w:r>
      <w:r w:rsidRPr="00CB5D8E">
        <w:rPr>
          <w:sz w:val="20"/>
          <w:szCs w:val="20"/>
        </w:rPr>
        <w:t xml:space="preserve">  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CB5D8E">
          <w:rPr>
            <w:color w:val="0000FF"/>
            <w:sz w:val="20"/>
            <w:szCs w:val="20"/>
          </w:rPr>
          <w:t>кодекса</w:t>
        </w:r>
      </w:hyperlink>
      <w:r w:rsidRPr="00CB5D8E">
        <w:rPr>
          <w:sz w:val="20"/>
          <w:szCs w:val="20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021165" w:rsidRPr="00CB5D8E" w:rsidRDefault="00021165" w:rsidP="00802668">
      <w:pPr>
        <w:pStyle w:val="ae"/>
        <w:ind w:firstLine="284"/>
        <w:rPr>
          <w:rFonts w:ascii="Times New Roman" w:hAnsi="Times New Roman"/>
        </w:rPr>
      </w:pPr>
      <w:r w:rsidRPr="00CB5D8E">
        <w:rPr>
          <w:rStyle w:val="af0"/>
          <w:rFonts w:ascii="Times New Roman" w:hAnsi="Times New Roman"/>
        </w:rPr>
        <w:footnoteRef/>
      </w:r>
      <w:r w:rsidRPr="00CB5D8E">
        <w:rPr>
          <w:rFonts w:ascii="Times New Roman" w:hAnsi="Times New Roman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 w:rsidR="00021165" w:rsidRPr="00CB5D8E" w:rsidRDefault="00021165" w:rsidP="00802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5D8E">
        <w:rPr>
          <w:rStyle w:val="af0"/>
          <w:sz w:val="20"/>
          <w:szCs w:val="20"/>
        </w:rPr>
        <w:footnoteRef/>
      </w:r>
      <w:r w:rsidRPr="00CB5D8E">
        <w:rPr>
          <w:sz w:val="20"/>
          <w:szCs w:val="20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CB5D8E">
        <w:rPr>
          <w:sz w:val="20"/>
          <w:szCs w:val="20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CB5D8E">
        <w:rPr>
          <w:sz w:val="20"/>
          <w:szCs w:val="20"/>
        </w:rPr>
        <w:t xml:space="preserve"> по результатам проведенной инвентаризации.</w:t>
      </w:r>
    </w:p>
  </w:footnote>
  <w:footnote w:id="10">
    <w:p w:rsidR="00021165" w:rsidRPr="00CB5D8E" w:rsidRDefault="00021165" w:rsidP="00802668">
      <w:pPr>
        <w:pStyle w:val="ae"/>
        <w:ind w:firstLine="567"/>
        <w:rPr>
          <w:rFonts w:ascii="Times New Roman" w:hAnsi="Times New Roman"/>
        </w:rPr>
      </w:pPr>
      <w:r w:rsidRPr="00CB5D8E">
        <w:rPr>
          <w:rStyle w:val="af0"/>
          <w:rFonts w:ascii="Times New Roman" w:hAnsi="Times New Roman"/>
        </w:rPr>
        <w:footnoteRef/>
      </w:r>
      <w:r w:rsidRPr="00CB5D8E">
        <w:rPr>
          <w:rFonts w:ascii="Times New Roman" w:hAnsi="Times New Roman"/>
        </w:rPr>
        <w:t xml:space="preserve"> Инвентаризация проводится в порядке, установленном Правительством края. </w:t>
      </w:r>
    </w:p>
  </w:footnote>
  <w:footnote w:id="11">
    <w:p w:rsidR="00021165" w:rsidRPr="00CB5D8E" w:rsidRDefault="00021165" w:rsidP="00802668">
      <w:pPr>
        <w:pStyle w:val="ae"/>
        <w:rPr>
          <w:rFonts w:ascii="Times New Roman" w:hAnsi="Times New Roman"/>
        </w:rPr>
      </w:pPr>
      <w:r w:rsidRPr="00CB5D8E">
        <w:rPr>
          <w:rStyle w:val="af0"/>
          <w:rFonts w:ascii="Times New Roman" w:hAnsi="Times New Roman"/>
        </w:rPr>
        <w:footnoteRef/>
      </w:r>
      <w:r w:rsidRPr="00CB5D8E">
        <w:rPr>
          <w:rFonts w:ascii="Times New Roman" w:hAnsi="Times New Roman"/>
        </w:rPr>
        <w:t xml:space="preserve"> </w:t>
      </w:r>
    </w:p>
  </w:footnote>
  <w:footnote w:id="12">
    <w:p w:rsidR="00021165" w:rsidRPr="00CB5D8E" w:rsidRDefault="00021165" w:rsidP="00802668">
      <w:pPr>
        <w:pStyle w:val="ae"/>
        <w:rPr>
          <w:rFonts w:ascii="Times New Roman" w:hAnsi="Times New Roman"/>
        </w:rPr>
      </w:pPr>
      <w:r w:rsidRPr="00CB5D8E">
        <w:rPr>
          <w:rStyle w:val="af0"/>
          <w:rFonts w:ascii="Times New Roman" w:hAnsi="Times New Roman"/>
        </w:rPr>
        <w:footnoteRef/>
      </w:r>
      <w:r w:rsidRPr="00CB5D8E">
        <w:rPr>
          <w:rFonts w:ascii="Times New Roman" w:hAnsi="Times New Roman"/>
        </w:rPr>
        <w:t xml:space="preserve"> </w:t>
      </w:r>
    </w:p>
  </w:footnote>
  <w:footnote w:id="13">
    <w:p w:rsidR="00021165" w:rsidRPr="00CB5D8E" w:rsidRDefault="00021165" w:rsidP="00802668">
      <w:pPr>
        <w:pStyle w:val="ConsPlusNormal"/>
        <w:rPr>
          <w:rFonts w:ascii="Times New Roman" w:hAnsi="Times New Roman" w:cs="Times New Roman"/>
          <w:b/>
        </w:rPr>
      </w:pPr>
      <w:r w:rsidRPr="00CB5D8E">
        <w:rPr>
          <w:rStyle w:val="af0"/>
          <w:rFonts w:ascii="Times New Roman" w:hAnsi="Times New Roman" w:cs="Times New Roman"/>
        </w:rPr>
        <w:footnoteRef/>
      </w:r>
      <w:r w:rsidRPr="00CB5D8E">
        <w:rPr>
          <w:rFonts w:ascii="Times New Roman" w:hAnsi="Times New Roman" w:cs="Times New Roman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021165" w:rsidRPr="00CB5D8E" w:rsidRDefault="00021165" w:rsidP="00802668">
      <w:pPr>
        <w:pStyle w:val="ae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9D7"/>
    <w:multiLevelType w:val="multilevel"/>
    <w:tmpl w:val="A9FA84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0B40F7"/>
    <w:multiLevelType w:val="hybridMultilevel"/>
    <w:tmpl w:val="FD9CE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0F06"/>
    <w:multiLevelType w:val="multilevel"/>
    <w:tmpl w:val="523C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9CC52A6"/>
    <w:multiLevelType w:val="hybridMultilevel"/>
    <w:tmpl w:val="EEB2A0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F6D1A"/>
    <w:multiLevelType w:val="multilevel"/>
    <w:tmpl w:val="838033AC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 w15:restartNumberingAfterBreak="0">
    <w:nsid w:val="2F9819AB"/>
    <w:multiLevelType w:val="hybridMultilevel"/>
    <w:tmpl w:val="A0DE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170E3"/>
    <w:multiLevelType w:val="multilevel"/>
    <w:tmpl w:val="EB500F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8" w15:restartNumberingAfterBreak="0">
    <w:nsid w:val="36C027A4"/>
    <w:multiLevelType w:val="hybridMultilevel"/>
    <w:tmpl w:val="29AAA5A4"/>
    <w:lvl w:ilvl="0" w:tplc="35E61D0E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9" w15:restartNumberingAfterBreak="0">
    <w:nsid w:val="3A9769C2"/>
    <w:multiLevelType w:val="multilevel"/>
    <w:tmpl w:val="0CCEA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4C9A79D9"/>
    <w:multiLevelType w:val="hybridMultilevel"/>
    <w:tmpl w:val="423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3" w15:restartNumberingAfterBreak="0">
    <w:nsid w:val="698E318E"/>
    <w:multiLevelType w:val="hybridMultilevel"/>
    <w:tmpl w:val="670E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A006F"/>
    <w:multiLevelType w:val="multilevel"/>
    <w:tmpl w:val="523C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8E41398"/>
    <w:multiLevelType w:val="hybridMultilevel"/>
    <w:tmpl w:val="283E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E"/>
    <w:rsid w:val="000040CC"/>
    <w:rsid w:val="0001790D"/>
    <w:rsid w:val="0002016A"/>
    <w:rsid w:val="00021165"/>
    <w:rsid w:val="00021889"/>
    <w:rsid w:val="00040586"/>
    <w:rsid w:val="00052220"/>
    <w:rsid w:val="00052E82"/>
    <w:rsid w:val="00060FB6"/>
    <w:rsid w:val="0006437A"/>
    <w:rsid w:val="000657FF"/>
    <w:rsid w:val="000701FD"/>
    <w:rsid w:val="00082C26"/>
    <w:rsid w:val="00083713"/>
    <w:rsid w:val="000901C3"/>
    <w:rsid w:val="000901CF"/>
    <w:rsid w:val="00091857"/>
    <w:rsid w:val="000932BF"/>
    <w:rsid w:val="000A1C27"/>
    <w:rsid w:val="000E3D3E"/>
    <w:rsid w:val="000F3C42"/>
    <w:rsid w:val="0010274A"/>
    <w:rsid w:val="00103361"/>
    <w:rsid w:val="001223DB"/>
    <w:rsid w:val="00142120"/>
    <w:rsid w:val="00146544"/>
    <w:rsid w:val="00147F6D"/>
    <w:rsid w:val="00182C68"/>
    <w:rsid w:val="00186FA8"/>
    <w:rsid w:val="001958FE"/>
    <w:rsid w:val="001A22B7"/>
    <w:rsid w:val="001C5AA9"/>
    <w:rsid w:val="001E78E5"/>
    <w:rsid w:val="001F30B0"/>
    <w:rsid w:val="00205A87"/>
    <w:rsid w:val="00217290"/>
    <w:rsid w:val="00226FC1"/>
    <w:rsid w:val="002319C9"/>
    <w:rsid w:val="00251493"/>
    <w:rsid w:val="00254324"/>
    <w:rsid w:val="002567EF"/>
    <w:rsid w:val="002605DC"/>
    <w:rsid w:val="00282DCE"/>
    <w:rsid w:val="00284EF4"/>
    <w:rsid w:val="00290D0B"/>
    <w:rsid w:val="00291AB7"/>
    <w:rsid w:val="002A3267"/>
    <w:rsid w:val="002B3D4B"/>
    <w:rsid w:val="002B6B59"/>
    <w:rsid w:val="002C4E2A"/>
    <w:rsid w:val="002D3FCD"/>
    <w:rsid w:val="002E7069"/>
    <w:rsid w:val="002F12ED"/>
    <w:rsid w:val="00311A7A"/>
    <w:rsid w:val="00311BFB"/>
    <w:rsid w:val="00313BC9"/>
    <w:rsid w:val="00327FED"/>
    <w:rsid w:val="00333D6D"/>
    <w:rsid w:val="0035210C"/>
    <w:rsid w:val="00354E7F"/>
    <w:rsid w:val="00360C11"/>
    <w:rsid w:val="003759AE"/>
    <w:rsid w:val="003905C1"/>
    <w:rsid w:val="00392451"/>
    <w:rsid w:val="00393A48"/>
    <w:rsid w:val="003B09A4"/>
    <w:rsid w:val="003B22D0"/>
    <w:rsid w:val="003B2DDD"/>
    <w:rsid w:val="003C507F"/>
    <w:rsid w:val="003D6698"/>
    <w:rsid w:val="003F1EFC"/>
    <w:rsid w:val="003F2C1C"/>
    <w:rsid w:val="003F4AE8"/>
    <w:rsid w:val="003F659D"/>
    <w:rsid w:val="003F6A68"/>
    <w:rsid w:val="004009E0"/>
    <w:rsid w:val="004023BC"/>
    <w:rsid w:val="00406FFC"/>
    <w:rsid w:val="004379BB"/>
    <w:rsid w:val="00443432"/>
    <w:rsid w:val="004462AD"/>
    <w:rsid w:val="00462634"/>
    <w:rsid w:val="0047799E"/>
    <w:rsid w:val="00477EC1"/>
    <w:rsid w:val="004829C6"/>
    <w:rsid w:val="004841AA"/>
    <w:rsid w:val="004856D8"/>
    <w:rsid w:val="00490BE6"/>
    <w:rsid w:val="004942CF"/>
    <w:rsid w:val="00496DDA"/>
    <w:rsid w:val="004A2209"/>
    <w:rsid w:val="004B01C4"/>
    <w:rsid w:val="004B4C46"/>
    <w:rsid w:val="004B7D0B"/>
    <w:rsid w:val="004C4C99"/>
    <w:rsid w:val="004C64C4"/>
    <w:rsid w:val="004D5107"/>
    <w:rsid w:val="004E7CBC"/>
    <w:rsid w:val="004F21FC"/>
    <w:rsid w:val="004F4A4D"/>
    <w:rsid w:val="005021DB"/>
    <w:rsid w:val="00510DDD"/>
    <w:rsid w:val="00520438"/>
    <w:rsid w:val="00533934"/>
    <w:rsid w:val="00536DAD"/>
    <w:rsid w:val="0053786F"/>
    <w:rsid w:val="005444C5"/>
    <w:rsid w:val="00556B98"/>
    <w:rsid w:val="00566006"/>
    <w:rsid w:val="005678F5"/>
    <w:rsid w:val="005762AA"/>
    <w:rsid w:val="00576797"/>
    <w:rsid w:val="00576B93"/>
    <w:rsid w:val="00581876"/>
    <w:rsid w:val="00584833"/>
    <w:rsid w:val="005902E5"/>
    <w:rsid w:val="00597919"/>
    <w:rsid w:val="005A2DE1"/>
    <w:rsid w:val="005A5A30"/>
    <w:rsid w:val="005B2F9B"/>
    <w:rsid w:val="005B31F1"/>
    <w:rsid w:val="005E1CB8"/>
    <w:rsid w:val="005F10B3"/>
    <w:rsid w:val="005F6EFE"/>
    <w:rsid w:val="00605654"/>
    <w:rsid w:val="00616C7A"/>
    <w:rsid w:val="00620AD1"/>
    <w:rsid w:val="0062184B"/>
    <w:rsid w:val="00621F47"/>
    <w:rsid w:val="0062494A"/>
    <w:rsid w:val="00641F69"/>
    <w:rsid w:val="00642F89"/>
    <w:rsid w:val="0066009B"/>
    <w:rsid w:val="00666630"/>
    <w:rsid w:val="00672377"/>
    <w:rsid w:val="00680FB6"/>
    <w:rsid w:val="00685861"/>
    <w:rsid w:val="00687837"/>
    <w:rsid w:val="00696A7F"/>
    <w:rsid w:val="0069770F"/>
    <w:rsid w:val="006B6B1B"/>
    <w:rsid w:val="006B6ECD"/>
    <w:rsid w:val="006E5657"/>
    <w:rsid w:val="006F3C24"/>
    <w:rsid w:val="006F5F89"/>
    <w:rsid w:val="006F78BC"/>
    <w:rsid w:val="00705B5F"/>
    <w:rsid w:val="007175C4"/>
    <w:rsid w:val="00722BC8"/>
    <w:rsid w:val="00740363"/>
    <w:rsid w:val="00744425"/>
    <w:rsid w:val="00751E9E"/>
    <w:rsid w:val="00753A5E"/>
    <w:rsid w:val="00755C7A"/>
    <w:rsid w:val="007579A4"/>
    <w:rsid w:val="00770EE2"/>
    <w:rsid w:val="00771B0A"/>
    <w:rsid w:val="00773338"/>
    <w:rsid w:val="00776A31"/>
    <w:rsid w:val="00777F9A"/>
    <w:rsid w:val="007872E0"/>
    <w:rsid w:val="007A0E2E"/>
    <w:rsid w:val="007A30E7"/>
    <w:rsid w:val="007A7070"/>
    <w:rsid w:val="007B2375"/>
    <w:rsid w:val="007B32B8"/>
    <w:rsid w:val="007C1D17"/>
    <w:rsid w:val="007C4707"/>
    <w:rsid w:val="007F2C74"/>
    <w:rsid w:val="00802668"/>
    <w:rsid w:val="008156E6"/>
    <w:rsid w:val="00815978"/>
    <w:rsid w:val="00837C6D"/>
    <w:rsid w:val="0084020B"/>
    <w:rsid w:val="00841E1F"/>
    <w:rsid w:val="008537EC"/>
    <w:rsid w:val="00856069"/>
    <w:rsid w:val="0086483A"/>
    <w:rsid w:val="008709DD"/>
    <w:rsid w:val="00872D69"/>
    <w:rsid w:val="00890CC4"/>
    <w:rsid w:val="008D081F"/>
    <w:rsid w:val="008D556E"/>
    <w:rsid w:val="008D6B6A"/>
    <w:rsid w:val="008E08B8"/>
    <w:rsid w:val="008F61DF"/>
    <w:rsid w:val="009142F3"/>
    <w:rsid w:val="00916DD7"/>
    <w:rsid w:val="0092078B"/>
    <w:rsid w:val="00922F31"/>
    <w:rsid w:val="00924F4D"/>
    <w:rsid w:val="0093387E"/>
    <w:rsid w:val="009432D1"/>
    <w:rsid w:val="009451B0"/>
    <w:rsid w:val="009704D8"/>
    <w:rsid w:val="009729A1"/>
    <w:rsid w:val="00991244"/>
    <w:rsid w:val="009C1688"/>
    <w:rsid w:val="009C34C2"/>
    <w:rsid w:val="009C5EBE"/>
    <w:rsid w:val="009D0726"/>
    <w:rsid w:val="009D7D08"/>
    <w:rsid w:val="009E251E"/>
    <w:rsid w:val="009E476D"/>
    <w:rsid w:val="00A0067F"/>
    <w:rsid w:val="00A054E3"/>
    <w:rsid w:val="00A4319E"/>
    <w:rsid w:val="00A43E8F"/>
    <w:rsid w:val="00A50E02"/>
    <w:rsid w:val="00A640AF"/>
    <w:rsid w:val="00A76CED"/>
    <w:rsid w:val="00A77581"/>
    <w:rsid w:val="00A85F09"/>
    <w:rsid w:val="00A86B62"/>
    <w:rsid w:val="00A87FFB"/>
    <w:rsid w:val="00A96C26"/>
    <w:rsid w:val="00AA5C3B"/>
    <w:rsid w:val="00AA663D"/>
    <w:rsid w:val="00AC27D7"/>
    <w:rsid w:val="00AC286F"/>
    <w:rsid w:val="00AD6B20"/>
    <w:rsid w:val="00AD6C9A"/>
    <w:rsid w:val="00AF06FD"/>
    <w:rsid w:val="00B2243B"/>
    <w:rsid w:val="00B25BC4"/>
    <w:rsid w:val="00B42593"/>
    <w:rsid w:val="00B4484E"/>
    <w:rsid w:val="00B532CC"/>
    <w:rsid w:val="00B72217"/>
    <w:rsid w:val="00B83280"/>
    <w:rsid w:val="00B83B61"/>
    <w:rsid w:val="00B83B7D"/>
    <w:rsid w:val="00BA1362"/>
    <w:rsid w:val="00BB252B"/>
    <w:rsid w:val="00BB5367"/>
    <w:rsid w:val="00BB5686"/>
    <w:rsid w:val="00BB6D9C"/>
    <w:rsid w:val="00BD0C9C"/>
    <w:rsid w:val="00BD2250"/>
    <w:rsid w:val="00BD64A0"/>
    <w:rsid w:val="00BE6DA9"/>
    <w:rsid w:val="00BE737D"/>
    <w:rsid w:val="00BF11B6"/>
    <w:rsid w:val="00BF4A9E"/>
    <w:rsid w:val="00C01AE1"/>
    <w:rsid w:val="00C07AF5"/>
    <w:rsid w:val="00C419C1"/>
    <w:rsid w:val="00C57F65"/>
    <w:rsid w:val="00C81590"/>
    <w:rsid w:val="00C84B30"/>
    <w:rsid w:val="00C964AA"/>
    <w:rsid w:val="00CB5D8E"/>
    <w:rsid w:val="00CB6684"/>
    <w:rsid w:val="00CC5176"/>
    <w:rsid w:val="00CD02BD"/>
    <w:rsid w:val="00CF2CF9"/>
    <w:rsid w:val="00D16FB7"/>
    <w:rsid w:val="00D242D3"/>
    <w:rsid w:val="00D508D3"/>
    <w:rsid w:val="00D61D56"/>
    <w:rsid w:val="00D66370"/>
    <w:rsid w:val="00D80BC9"/>
    <w:rsid w:val="00D83001"/>
    <w:rsid w:val="00D83467"/>
    <w:rsid w:val="00D835A2"/>
    <w:rsid w:val="00D91D41"/>
    <w:rsid w:val="00DA083D"/>
    <w:rsid w:val="00DA1137"/>
    <w:rsid w:val="00DC02C0"/>
    <w:rsid w:val="00DC0E4F"/>
    <w:rsid w:val="00DC12E4"/>
    <w:rsid w:val="00DC3D1D"/>
    <w:rsid w:val="00DD0A31"/>
    <w:rsid w:val="00DD3912"/>
    <w:rsid w:val="00DF54EC"/>
    <w:rsid w:val="00DF5E55"/>
    <w:rsid w:val="00E02826"/>
    <w:rsid w:val="00E0456E"/>
    <w:rsid w:val="00E102A4"/>
    <w:rsid w:val="00E140FB"/>
    <w:rsid w:val="00E202CD"/>
    <w:rsid w:val="00E2599F"/>
    <w:rsid w:val="00E33B41"/>
    <w:rsid w:val="00E37421"/>
    <w:rsid w:val="00E410D8"/>
    <w:rsid w:val="00E456C4"/>
    <w:rsid w:val="00E5634E"/>
    <w:rsid w:val="00E56F71"/>
    <w:rsid w:val="00E85F97"/>
    <w:rsid w:val="00E91778"/>
    <w:rsid w:val="00E97EA6"/>
    <w:rsid w:val="00EA1698"/>
    <w:rsid w:val="00EA6ABB"/>
    <w:rsid w:val="00EC3DF2"/>
    <w:rsid w:val="00EC70B3"/>
    <w:rsid w:val="00EE378A"/>
    <w:rsid w:val="00EE4671"/>
    <w:rsid w:val="00EE4F29"/>
    <w:rsid w:val="00EE6B94"/>
    <w:rsid w:val="00EF1545"/>
    <w:rsid w:val="00F043CC"/>
    <w:rsid w:val="00F107E9"/>
    <w:rsid w:val="00F12ABF"/>
    <w:rsid w:val="00F16641"/>
    <w:rsid w:val="00F27988"/>
    <w:rsid w:val="00F34B86"/>
    <w:rsid w:val="00F51DA3"/>
    <w:rsid w:val="00F531D5"/>
    <w:rsid w:val="00F56D32"/>
    <w:rsid w:val="00F75E23"/>
    <w:rsid w:val="00F8709B"/>
    <w:rsid w:val="00F90982"/>
    <w:rsid w:val="00FB4C5E"/>
    <w:rsid w:val="00FB66F5"/>
    <w:rsid w:val="00FC6671"/>
    <w:rsid w:val="00FE121F"/>
    <w:rsid w:val="00FF271D"/>
    <w:rsid w:val="00FF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51DA"/>
  <w15:docId w15:val="{4996AF65-5A7C-46A9-A736-1CDD0A3A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E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0FB6"/>
  </w:style>
  <w:style w:type="character" w:styleId="a4">
    <w:name w:val="Hyperlink"/>
    <w:basedOn w:val="a0"/>
    <w:uiPriority w:val="99"/>
    <w:semiHidden/>
    <w:unhideWhenUsed/>
    <w:rsid w:val="00060FB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043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locked/>
    <w:rsid w:val="00392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901C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0901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090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01C3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styleId="3">
    <w:name w:val="Body Text Indent 3"/>
    <w:basedOn w:val="a"/>
    <w:link w:val="30"/>
    <w:unhideWhenUsed/>
    <w:rsid w:val="000901C3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901C3"/>
    <w:rPr>
      <w:rFonts w:ascii="Calibri" w:eastAsia="Times New Roman" w:hAnsi="Calibri" w:cs="Times New Roman"/>
      <w:sz w:val="16"/>
      <w:szCs w:val="16"/>
    </w:rPr>
  </w:style>
  <w:style w:type="character" w:customStyle="1" w:styleId="a9">
    <w:name w:val="Гипертекстовая ссылка"/>
    <w:uiPriority w:val="99"/>
    <w:rsid w:val="00EE378A"/>
    <w:rPr>
      <w:b/>
      <w:bCs/>
      <w:color w:val="008000"/>
    </w:rPr>
  </w:style>
  <w:style w:type="character" w:customStyle="1" w:styleId="aa">
    <w:name w:val="Заголовок Знак"/>
    <w:basedOn w:val="a0"/>
    <w:link w:val="ab"/>
    <w:locked/>
    <w:rsid w:val="008156E6"/>
    <w:rPr>
      <w:rFonts w:ascii="Calibri" w:hAnsi="Calibri" w:cs="Calibri"/>
      <w:sz w:val="32"/>
      <w:szCs w:val="32"/>
    </w:rPr>
  </w:style>
  <w:style w:type="paragraph" w:styleId="ab">
    <w:name w:val="Title"/>
    <w:basedOn w:val="a"/>
    <w:link w:val="aa"/>
    <w:qFormat/>
    <w:rsid w:val="008156E6"/>
    <w:pPr>
      <w:jc w:val="center"/>
    </w:pPr>
    <w:rPr>
      <w:rFonts w:ascii="Calibri" w:eastAsiaTheme="minorHAnsi" w:hAnsi="Calibri" w:cs="Calibr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815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Cell">
    <w:name w:val="ConsPlusCell"/>
    <w:rsid w:val="00BE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E6D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82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qFormat/>
    <w:rsid w:val="004829C6"/>
    <w:rPr>
      <w:i/>
      <w:iCs/>
    </w:rPr>
  </w:style>
  <w:style w:type="table" w:styleId="ad">
    <w:name w:val="Table Grid"/>
    <w:basedOn w:val="a1"/>
    <w:uiPriority w:val="59"/>
    <w:rsid w:val="006B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313BC9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13BC9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313BC9"/>
    <w:rPr>
      <w:vertAlign w:val="superscript"/>
    </w:rPr>
  </w:style>
  <w:style w:type="paragraph" w:customStyle="1" w:styleId="Default">
    <w:name w:val="Default"/>
    <w:rsid w:val="00313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8648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71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41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82FD-E81D-4116-B7BA-9F2E730F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10902</Words>
  <Characters>62145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A1</cp:lastModifiedBy>
  <cp:revision>4</cp:revision>
  <cp:lastPrinted>2022-10-05T09:35:00Z</cp:lastPrinted>
  <dcterms:created xsi:type="dcterms:W3CDTF">2022-10-05T09:39:00Z</dcterms:created>
  <dcterms:modified xsi:type="dcterms:W3CDTF">2023-10-11T12:03:00Z</dcterms:modified>
</cp:coreProperties>
</file>