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B8" w:rsidRPr="00BB5FE3" w:rsidRDefault="00CC07B8" w:rsidP="00CC07B8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CC07B8" w:rsidRPr="00BB5FE3" w:rsidRDefault="00CC07B8" w:rsidP="00CC07B8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C07B8" w:rsidRPr="00BB5FE3" w:rsidRDefault="00CC07B8" w:rsidP="00CC07B8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Бархатовского</w:t>
      </w:r>
      <w:proofErr w:type="spellEnd"/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CC07B8" w:rsidRPr="00BB5FE3" w:rsidRDefault="00CC07B8" w:rsidP="00CC07B8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Березовского района Красноярского края</w:t>
      </w:r>
    </w:p>
    <w:p w:rsidR="00CC07B8" w:rsidRPr="00BB5FE3" w:rsidRDefault="00CC07B8" w:rsidP="00CC07B8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Бархатово</w:t>
      </w:r>
      <w:proofErr w:type="spellEnd"/>
    </w:p>
    <w:p w:rsidR="00CC07B8" w:rsidRPr="00BB5FE3" w:rsidRDefault="00CC07B8" w:rsidP="00CC07B8">
      <w:pPr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BB5FE3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CC07B8" w:rsidRDefault="00CC07B8" w:rsidP="00CC07B8">
      <w:pPr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07B8" w:rsidRPr="00BB5FE3" w:rsidRDefault="00CC07B8" w:rsidP="00CC07B8">
      <w:pPr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C07B8" w:rsidRPr="00BB5FE3" w:rsidRDefault="00CC07B8" w:rsidP="00CC07B8">
      <w:pPr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07B8" w:rsidRPr="00BB5FE3" w:rsidRDefault="00CC07B8" w:rsidP="00CC07B8">
      <w:pPr>
        <w:tabs>
          <w:tab w:val="left" w:pos="0"/>
        </w:tabs>
        <w:autoSpaceDN w:val="0"/>
        <w:spacing w:after="0" w:line="240" w:lineRule="auto"/>
        <w:ind w:right="-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 июня 2024</w:t>
      </w:r>
      <w:r w:rsidRPr="00BB5F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BB5F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с. </w:t>
      </w:r>
      <w:proofErr w:type="spellStart"/>
      <w:r w:rsidRPr="00BB5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Бархатово</w:t>
      </w:r>
      <w:proofErr w:type="spellEnd"/>
      <w:r w:rsidRPr="00BB5F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105</w:t>
      </w:r>
    </w:p>
    <w:p w:rsidR="005F3826" w:rsidRDefault="005F3826"/>
    <w:p w:rsidR="00CC07B8" w:rsidRDefault="00CC07B8" w:rsidP="00893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Реестра объектов, имеющих признаки бесхозяйного имущества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Березовского района Красноярского края</w:t>
      </w:r>
    </w:p>
    <w:p w:rsidR="00CC07B8" w:rsidRPr="00CC07B8" w:rsidRDefault="00CC07B8" w:rsidP="00CC07B8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7B8" w:rsidRDefault="00CC07B8" w:rsidP="00893B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13 июля 2015 года № 218-ФЗ «О государственной регистрации недвижимости», Приказом Министерства экономического развития РФ от 10 декабря 2015 года № 931 «Об установлении Порядка принятия на учет бесхозяйных недвижимых вещей»,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оложения о порядке выявления, учета бесхозяйного имущества и признания на него права собственности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Бархатовский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CC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№ 104 от 17</w:t>
      </w:r>
      <w:r w:rsidRPr="00CC07B8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эффективного управления имуществом,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Березовского района Красноярского края </w:t>
      </w:r>
    </w:p>
    <w:p w:rsidR="00CC07B8" w:rsidRDefault="00CC07B8" w:rsidP="00893B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B8" w:rsidRPr="00CC07B8" w:rsidRDefault="00CC07B8" w:rsidP="00893B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CC0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C07B8" w:rsidRPr="00CC07B8" w:rsidRDefault="00CC07B8" w:rsidP="00893B09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Реестр объектов, имеющих признаки бесхозяйного имущества муниципального </w:t>
      </w:r>
      <w:r w:rsidRPr="00CC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Pr="00CC07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Бархатовский</w:t>
      </w:r>
      <w:proofErr w:type="spellEnd"/>
      <w:r w:rsidRPr="00CC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Березовского района Красноярского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1 к настоящему постановлению. </w:t>
      </w:r>
    </w:p>
    <w:p w:rsidR="00CC07B8" w:rsidRPr="00CC07B8" w:rsidRDefault="00CC07B8" w:rsidP="00893B09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0" w:name="sub_2"/>
      <w:r w:rsidRPr="00CC0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опубликовать в Ведомостях органов местного самоуправления и на официальном сайте администрации </w:t>
      </w:r>
      <w:proofErr w:type="spellStart"/>
      <w:r w:rsidRPr="00CC07B8">
        <w:rPr>
          <w:rFonts w:ascii="Times New Roman" w:eastAsia="Times New Roman" w:hAnsi="Times New Roman" w:cs="Times New Roman"/>
          <w:color w:val="000000"/>
          <w:sz w:val="28"/>
          <w:szCs w:val="28"/>
        </w:rPr>
        <w:t>Бархатовского</w:t>
      </w:r>
      <w:proofErr w:type="spellEnd"/>
      <w:r w:rsidRPr="00CC0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в сети Интернет.</w:t>
      </w:r>
    </w:p>
    <w:p w:rsidR="00CC07B8" w:rsidRPr="00CC07B8" w:rsidRDefault="00CC07B8" w:rsidP="0089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"/>
      <w:bookmarkEnd w:id="0"/>
      <w:r w:rsidRPr="00CC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действие с момента его </w:t>
      </w:r>
      <w:hyperlink r:id="rId5" w:history="1">
        <w:r w:rsidRPr="00CC0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CC0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7B8" w:rsidRPr="00CC07B8" w:rsidRDefault="00CC07B8" w:rsidP="0089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"/>
      <w:bookmarkEnd w:id="1"/>
      <w:r w:rsidRPr="00CC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bookmarkEnd w:id="2"/>
      <w:r w:rsidRPr="00CC0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C07B8" w:rsidRPr="00CC07B8" w:rsidRDefault="00CC07B8" w:rsidP="0089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B8" w:rsidRPr="00CC07B8" w:rsidRDefault="00CC07B8" w:rsidP="00CC0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B8" w:rsidRPr="00CC07B8" w:rsidRDefault="00CC07B8" w:rsidP="00CC0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CC07B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Исполняющий полномочия</w:t>
      </w:r>
    </w:p>
    <w:p w:rsidR="00CC07B8" w:rsidRPr="00CC07B8" w:rsidRDefault="00CC07B8" w:rsidP="00893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B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главы сельсовета                                                                                   А.С. </w:t>
      </w:r>
      <w:proofErr w:type="spellStart"/>
      <w:r w:rsidRPr="00CC07B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Зеленова</w:t>
      </w:r>
      <w:proofErr w:type="spellEnd"/>
    </w:p>
    <w:p w:rsidR="00CC07B8" w:rsidRPr="00CC07B8" w:rsidRDefault="00CC07B8" w:rsidP="00CC07B8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7B8" w:rsidRPr="00CC07B8" w:rsidRDefault="00CC07B8" w:rsidP="00CC07B8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7B8" w:rsidRPr="00CC07B8" w:rsidRDefault="00CC07B8" w:rsidP="00CC07B8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7B8" w:rsidRPr="00CC07B8" w:rsidRDefault="00CC07B8" w:rsidP="00CC07B8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7B8" w:rsidRPr="00CC07B8" w:rsidRDefault="00CC07B8" w:rsidP="00CC07B8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7B8" w:rsidRDefault="00CC07B8" w:rsidP="00CC07B8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C07B8" w:rsidSect="00E35DAC">
          <w:headerReference w:type="default" r:id="rId6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928"/>
      </w:tblGrid>
      <w:tr w:rsidR="00CC07B8" w:rsidRPr="00CC07B8" w:rsidTr="00844F90">
        <w:tc>
          <w:tcPr>
            <w:tcW w:w="10314" w:type="dxa"/>
            <w:shd w:val="clear" w:color="auto" w:fill="auto"/>
          </w:tcPr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Бархатовского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105 от 18.06.2024</w:t>
            </w:r>
          </w:p>
        </w:tc>
      </w:tr>
    </w:tbl>
    <w:p w:rsidR="00CC07B8" w:rsidRPr="00CC07B8" w:rsidRDefault="00CC07B8" w:rsidP="00CC07B8">
      <w:pPr>
        <w:overflowPunct w:val="0"/>
        <w:autoSpaceDE w:val="0"/>
        <w:autoSpaceDN w:val="0"/>
        <w:adjustRightInd w:val="0"/>
        <w:spacing w:after="0" w:line="360" w:lineRule="exac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7B8" w:rsidRPr="00CC07B8" w:rsidRDefault="00CC07B8" w:rsidP="00CC07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объектов, имеющих признаки бесхозяйного имущества</w:t>
      </w:r>
    </w:p>
    <w:p w:rsidR="00CC07B8" w:rsidRPr="00CC07B8" w:rsidRDefault="00CC07B8" w:rsidP="00CC07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230"/>
        <w:gridCol w:w="2160"/>
        <w:gridCol w:w="2501"/>
        <w:gridCol w:w="1701"/>
        <w:gridCol w:w="1418"/>
        <w:gridCol w:w="1559"/>
        <w:gridCol w:w="1984"/>
        <w:gridCol w:w="1531"/>
      </w:tblGrid>
      <w:tr w:rsidR="00893B09" w:rsidRPr="00CC07B8" w:rsidTr="00893B0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7B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7B8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7B8">
              <w:rPr>
                <w:rFonts w:ascii="Times New Roman" w:eastAsia="Times New Roman" w:hAnsi="Times New Roman" w:cs="Times New Roman"/>
                <w:lang w:eastAsia="ru-RU"/>
              </w:rPr>
              <w:t>Место нахождения объекта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7B8">
              <w:rPr>
                <w:rFonts w:ascii="Times New Roman" w:eastAsia="Times New Roman" w:hAnsi="Times New Roman" w:cs="Times New Roman"/>
                <w:lang w:eastAsia="ru-RU"/>
              </w:rPr>
              <w:t>Ориентировочные сведения об объекте (год постройки, технические характеристики, площадь)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7B8">
              <w:rPr>
                <w:rFonts w:ascii="Times New Roman" w:eastAsia="Times New Roman" w:hAnsi="Times New Roman" w:cs="Times New Roman"/>
                <w:lang w:eastAsia="ru-RU"/>
              </w:rPr>
              <w:t>Заявитель (для физических лиц-ФИО, для юридических лиц -наименование организации)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7B8">
              <w:rPr>
                <w:rFonts w:ascii="Times New Roman" w:eastAsia="Times New Roman" w:hAnsi="Times New Roman" w:cs="Times New Roman"/>
                <w:lang w:eastAsia="ru-RU"/>
              </w:rPr>
              <w:t>Основание внесения объекта в данный реестр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7B8">
              <w:rPr>
                <w:rFonts w:ascii="Times New Roman" w:eastAsia="Times New Roman" w:hAnsi="Times New Roman" w:cs="Times New Roman"/>
                <w:lang w:eastAsia="ru-RU"/>
              </w:rPr>
              <w:t>Дата внесения объекта в данный реестр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B8" w:rsidRPr="00CC07B8" w:rsidRDefault="00C557FD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принятое решение о распоряжении имуществом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B8" w:rsidRPr="00CC07B8" w:rsidRDefault="00C557FD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Дата и основание исключение из реестра</w:t>
            </w:r>
          </w:p>
        </w:tc>
      </w:tr>
      <w:tr w:rsidR="00893B09" w:rsidRPr="00CC07B8" w:rsidTr="00893B0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07B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07B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07B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07B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07B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07B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07B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07B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07B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893B09" w:rsidRPr="00CC07B8" w:rsidTr="00893B09">
        <w:trPr>
          <w:trHeight w:val="246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7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07B8" w:rsidRPr="00893B09" w:rsidRDefault="00183CFA" w:rsidP="00CC07B8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сооружение электроэнергетики</w:t>
            </w:r>
          </w:p>
          <w:p w:rsidR="00183CFA" w:rsidRPr="00CC07B8" w:rsidRDefault="00183CFA" w:rsidP="00CC07B8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Силовой кабель электроснабжения линии 0,4кВ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57FD" w:rsidRPr="00893B09" w:rsidRDefault="00183CFA" w:rsidP="00C557FD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Красноярский край, Березовский муниципальный район, сельское </w:t>
            </w:r>
            <w:r w:rsidR="00C557FD" w:rsidRPr="00893B09">
              <w:rPr>
                <w:rFonts w:ascii="Times New Roman" w:eastAsia="Calibri" w:hAnsi="Times New Roman" w:cs="Times New Roman"/>
                <w:lang w:eastAsia="ru-RU"/>
              </w:rPr>
              <w:t xml:space="preserve">поселение </w:t>
            </w:r>
            <w:proofErr w:type="spellStart"/>
            <w:r w:rsidR="00C557FD" w:rsidRPr="00893B09">
              <w:rPr>
                <w:rFonts w:ascii="Times New Roman" w:eastAsia="Calibri" w:hAnsi="Times New Roman" w:cs="Times New Roman"/>
                <w:lang w:eastAsia="ru-RU"/>
              </w:rPr>
              <w:t>Бархатовский</w:t>
            </w:r>
            <w:proofErr w:type="spellEnd"/>
            <w:r w:rsidR="00C557FD" w:rsidRPr="00893B0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C557FD" w:rsidRPr="00893B09">
              <w:rPr>
                <w:rFonts w:ascii="Times New Roman" w:eastAsia="Calibri" w:hAnsi="Times New Roman" w:cs="Times New Roman"/>
                <w:lang w:eastAsia="ru-RU"/>
              </w:rPr>
              <w:t xml:space="preserve">сельсовет, с. </w:t>
            </w:r>
            <w:proofErr w:type="spellStart"/>
            <w:r w:rsidR="00C557FD" w:rsidRPr="00893B09">
              <w:rPr>
                <w:rFonts w:ascii="Times New Roman" w:eastAsia="Calibri" w:hAnsi="Times New Roman" w:cs="Times New Roman"/>
                <w:lang w:eastAsia="ru-RU"/>
              </w:rPr>
              <w:t>Б</w:t>
            </w:r>
            <w:r w:rsidR="001C53AD" w:rsidRPr="00893B09">
              <w:rPr>
                <w:rFonts w:ascii="Times New Roman" w:eastAsia="Calibri" w:hAnsi="Times New Roman" w:cs="Times New Roman"/>
                <w:lang w:eastAsia="ru-RU"/>
              </w:rPr>
              <w:t>архатово</w:t>
            </w:r>
            <w:proofErr w:type="spellEnd"/>
            <w:r w:rsidR="001C53AD" w:rsidRPr="00893B09">
              <w:rPr>
                <w:rFonts w:ascii="Times New Roman" w:eastAsia="Calibri" w:hAnsi="Times New Roman" w:cs="Times New Roman"/>
                <w:lang w:eastAsia="ru-RU"/>
              </w:rPr>
              <w:t xml:space="preserve"> о</w:t>
            </w:r>
            <w:r w:rsidR="00C557FD" w:rsidRPr="00893B09">
              <w:rPr>
                <w:rFonts w:ascii="Times New Roman" w:eastAsia="Calibri" w:hAnsi="Times New Roman" w:cs="Times New Roman"/>
                <w:lang w:eastAsia="ru-RU"/>
              </w:rPr>
              <w:t xml:space="preserve">т подстанции ТП-44-5-2 до пятиэтажного жилого дома по адресу: Красноярский край, Березовский район. С. </w:t>
            </w:r>
            <w:proofErr w:type="spellStart"/>
            <w:r w:rsidR="00C557FD" w:rsidRPr="00893B09">
              <w:rPr>
                <w:rFonts w:ascii="Times New Roman" w:eastAsia="Calibri" w:hAnsi="Times New Roman" w:cs="Times New Roman"/>
                <w:lang w:eastAsia="ru-RU"/>
              </w:rPr>
              <w:t>Бархатово</w:t>
            </w:r>
            <w:proofErr w:type="spellEnd"/>
            <w:r w:rsidR="00C557FD" w:rsidRPr="00893B09">
              <w:rPr>
                <w:rFonts w:ascii="Times New Roman" w:eastAsia="Calibri" w:hAnsi="Times New Roman" w:cs="Times New Roman"/>
                <w:lang w:eastAsia="ru-RU"/>
              </w:rPr>
              <w:t>, ул. Школьная. д.1</w:t>
            </w:r>
          </w:p>
          <w:p w:rsidR="00C557FD" w:rsidRPr="00CC07B8" w:rsidRDefault="00C557FD" w:rsidP="00183CFA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3CFA" w:rsidRPr="00893B09" w:rsidRDefault="00183CFA" w:rsidP="00CC07B8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протяженность 76</w:t>
            </w:r>
            <w:r w:rsidR="00893B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 xml:space="preserve">метров, </w:t>
            </w:r>
          </w:p>
          <w:p w:rsidR="00CC07B8" w:rsidRPr="00893B09" w:rsidRDefault="00183CFA" w:rsidP="00CC07B8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год завершения строительства 1993</w:t>
            </w:r>
          </w:p>
          <w:p w:rsidR="00183CFA" w:rsidRPr="00CC07B8" w:rsidRDefault="00183CFA" w:rsidP="00CC07B8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кадастровый номер 24:04:6201001:3270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7B8" w:rsidRPr="00CC07B8" w:rsidRDefault="00C557FD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7B8" w:rsidRPr="00CC07B8" w:rsidRDefault="00C557FD" w:rsidP="00CC07B8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7B8" w:rsidRPr="00CC07B8" w:rsidRDefault="00CC07B8" w:rsidP="00CC0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3AD" w:rsidRPr="00CC07B8" w:rsidTr="00893B09">
        <w:trPr>
          <w:trHeight w:val="97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53AD" w:rsidRPr="00893B09" w:rsidRDefault="001C53AD" w:rsidP="001C5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53AD" w:rsidRPr="00893B09" w:rsidRDefault="001C53AD" w:rsidP="001C53AD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сооружение электроэнергетики</w:t>
            </w:r>
          </w:p>
          <w:p w:rsidR="001C53AD" w:rsidRPr="00893B09" w:rsidRDefault="001C53AD" w:rsidP="001C53AD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Силовой кабель электроснабжения линии 0,4кВ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53AD" w:rsidRPr="00893B09" w:rsidRDefault="001C53AD" w:rsidP="001C53AD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93B09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Российская Федерация, </w:t>
            </w:r>
            <w:r w:rsidRPr="00893B09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Красноярский край, Березовский муниципальный район, сельское поселение </w:t>
            </w:r>
            <w:proofErr w:type="spellStart"/>
            <w:r w:rsidRPr="00893B09">
              <w:rPr>
                <w:rFonts w:ascii="Times New Roman" w:eastAsia="Calibri" w:hAnsi="Times New Roman" w:cs="Times New Roman"/>
                <w:lang w:eastAsia="ru-RU"/>
              </w:rPr>
              <w:t>Бархатовский</w:t>
            </w:r>
            <w:proofErr w:type="spellEnd"/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 сельсовет, с. </w:t>
            </w:r>
            <w:proofErr w:type="spellStart"/>
            <w:r w:rsidRPr="00893B09">
              <w:rPr>
                <w:rFonts w:ascii="Times New Roman" w:eastAsia="Calibri" w:hAnsi="Times New Roman" w:cs="Times New Roman"/>
                <w:lang w:eastAsia="ru-RU"/>
              </w:rPr>
              <w:t>Б</w:t>
            </w:r>
            <w:r w:rsidRPr="00893B09">
              <w:rPr>
                <w:rFonts w:ascii="Times New Roman" w:eastAsia="Calibri" w:hAnsi="Times New Roman" w:cs="Times New Roman"/>
                <w:lang w:eastAsia="ru-RU"/>
              </w:rPr>
              <w:t>архатово</w:t>
            </w:r>
            <w:proofErr w:type="spellEnd"/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 от</w:t>
            </w:r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 подстанции ТП</w:t>
            </w:r>
            <w:r w:rsidRPr="00893B09">
              <w:rPr>
                <w:rFonts w:ascii="Times New Roman" w:eastAsia="Calibri" w:hAnsi="Times New Roman" w:cs="Times New Roman"/>
                <w:lang w:eastAsia="ru-RU"/>
              </w:rPr>
              <w:t>-44-5-3</w:t>
            </w:r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 до </w:t>
            </w:r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двухэтажных жилых домов по адресу: Красноярский край, Березовский район, с. </w:t>
            </w:r>
            <w:proofErr w:type="spellStart"/>
            <w:r w:rsidRPr="00893B09">
              <w:rPr>
                <w:rFonts w:ascii="Times New Roman" w:eastAsia="Calibri" w:hAnsi="Times New Roman" w:cs="Times New Roman"/>
                <w:lang w:eastAsia="ru-RU"/>
              </w:rPr>
              <w:t>Бархатово</w:t>
            </w:r>
            <w:proofErr w:type="spellEnd"/>
            <w:r w:rsidRPr="00893B09">
              <w:rPr>
                <w:rFonts w:ascii="Times New Roman" w:eastAsia="Calibri" w:hAnsi="Times New Roman" w:cs="Times New Roman"/>
                <w:lang w:eastAsia="ru-RU"/>
              </w:rPr>
              <w:t>, ул. Ленина, д.1, ул. Гагарина 2,1,1А,1Б,1В</w:t>
            </w:r>
          </w:p>
          <w:p w:rsidR="001C53AD" w:rsidRPr="00893B09" w:rsidRDefault="001C53AD" w:rsidP="001C53AD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53AD" w:rsidRPr="00893B09" w:rsidRDefault="001C53AD" w:rsidP="001C53AD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протяженность 292</w:t>
            </w:r>
            <w:r w:rsidR="00893B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3" w:name="_GoBack"/>
            <w:bookmarkEnd w:id="3"/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 xml:space="preserve">метра, год завершения </w:t>
            </w: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строительства 1975, кадастровый номер 24:04:6201001:3268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53AD" w:rsidRPr="00893B09" w:rsidRDefault="001C53AD" w:rsidP="001C5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53AD" w:rsidRPr="00CC07B8" w:rsidRDefault="001C53AD" w:rsidP="001C5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53AD" w:rsidRPr="00CC07B8" w:rsidRDefault="001C53AD" w:rsidP="001C53AD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53AD" w:rsidRPr="00893B09" w:rsidRDefault="001C53AD" w:rsidP="001C5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53AD" w:rsidRPr="00893B09" w:rsidRDefault="001C53AD" w:rsidP="001C5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3AD" w:rsidRPr="00CC07B8" w:rsidTr="00893B09">
        <w:trPr>
          <w:trHeight w:val="21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53AD" w:rsidRPr="00893B09" w:rsidRDefault="001C53AD" w:rsidP="001C5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53AD" w:rsidRPr="00893B09" w:rsidRDefault="001C53AD" w:rsidP="001C53AD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сооружение электроэнергетики</w:t>
            </w:r>
          </w:p>
          <w:p w:rsidR="001C53AD" w:rsidRPr="00893B09" w:rsidRDefault="001C53AD" w:rsidP="001C53AD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Силовой кабель электроснабжения линии 0,4кВ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53AD" w:rsidRPr="00893B09" w:rsidRDefault="001C53AD" w:rsidP="001C53AD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Красноярский край, Березовский муниципальный район, сельское поселение </w:t>
            </w:r>
            <w:proofErr w:type="spellStart"/>
            <w:r w:rsidRPr="00893B09">
              <w:rPr>
                <w:rFonts w:ascii="Times New Roman" w:eastAsia="Calibri" w:hAnsi="Times New Roman" w:cs="Times New Roman"/>
                <w:lang w:eastAsia="ru-RU"/>
              </w:rPr>
              <w:t>Бархатовский</w:t>
            </w:r>
            <w:proofErr w:type="spellEnd"/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 сельсовет, с. </w:t>
            </w:r>
            <w:proofErr w:type="spellStart"/>
            <w:r w:rsidRPr="00893B09">
              <w:rPr>
                <w:rFonts w:ascii="Times New Roman" w:eastAsia="Calibri" w:hAnsi="Times New Roman" w:cs="Times New Roman"/>
                <w:lang w:eastAsia="ru-RU"/>
              </w:rPr>
              <w:t>Б</w:t>
            </w:r>
            <w:r w:rsidRPr="00893B09">
              <w:rPr>
                <w:rFonts w:ascii="Times New Roman" w:eastAsia="Calibri" w:hAnsi="Times New Roman" w:cs="Times New Roman"/>
                <w:lang w:eastAsia="ru-RU"/>
              </w:rPr>
              <w:t>архатово</w:t>
            </w:r>
            <w:proofErr w:type="spellEnd"/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 о</w:t>
            </w:r>
            <w:r w:rsidRPr="00893B09">
              <w:rPr>
                <w:rFonts w:ascii="Times New Roman" w:eastAsia="Calibri" w:hAnsi="Times New Roman" w:cs="Times New Roman"/>
                <w:lang w:eastAsia="ru-RU"/>
              </w:rPr>
              <w:t>т подстанции ТП-44-5-3 до</w:t>
            </w:r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 пятиэтажного жилого дома по адресу: Красноярский край, Березовский район, с. </w:t>
            </w:r>
            <w:proofErr w:type="spellStart"/>
            <w:r w:rsidRPr="00893B09">
              <w:rPr>
                <w:rFonts w:ascii="Times New Roman" w:eastAsia="Calibri" w:hAnsi="Times New Roman" w:cs="Times New Roman"/>
                <w:lang w:eastAsia="ru-RU"/>
              </w:rPr>
              <w:t>Бархатово</w:t>
            </w:r>
            <w:proofErr w:type="spellEnd"/>
            <w:r w:rsidRPr="00893B09">
              <w:rPr>
                <w:rFonts w:ascii="Times New Roman" w:eastAsia="Calibri" w:hAnsi="Times New Roman" w:cs="Times New Roman"/>
                <w:lang w:eastAsia="ru-RU"/>
              </w:rPr>
              <w:t>, ул. Ленина, д.18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53AD" w:rsidRPr="00893B09" w:rsidRDefault="001C53AD" w:rsidP="001C53AD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протяженность 20 метров, год завершения строительства 1985, кадастровый номер 24:04:6201001:3267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53AD" w:rsidRPr="00893B09" w:rsidRDefault="001C53AD" w:rsidP="001C5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53AD" w:rsidRPr="00CC07B8" w:rsidRDefault="001C53AD" w:rsidP="001C5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53AD" w:rsidRPr="00CC07B8" w:rsidRDefault="001C53AD" w:rsidP="001C53AD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53AD" w:rsidRPr="00893B09" w:rsidRDefault="001C53AD" w:rsidP="001C5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53AD" w:rsidRPr="00893B09" w:rsidRDefault="001C53AD" w:rsidP="001C5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80B" w:rsidRPr="00CC07B8" w:rsidTr="00893B09">
        <w:trPr>
          <w:trHeight w:val="15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580B" w:rsidRPr="00893B09" w:rsidRDefault="0073580B" w:rsidP="00735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580B" w:rsidRPr="00893B09" w:rsidRDefault="0073580B" w:rsidP="0073580B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сооружение электроэнергетики</w:t>
            </w:r>
          </w:p>
          <w:p w:rsidR="0073580B" w:rsidRPr="00893B09" w:rsidRDefault="0073580B" w:rsidP="0073580B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Силовой кабель электроснабжения линии 0,4кВ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580B" w:rsidRPr="00893B09" w:rsidRDefault="0073580B" w:rsidP="0073580B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Красноярский край, Березовский муниципальный район, сельское поселение </w:t>
            </w:r>
            <w:proofErr w:type="spellStart"/>
            <w:r w:rsidRPr="00893B09">
              <w:rPr>
                <w:rFonts w:ascii="Times New Roman" w:eastAsia="Calibri" w:hAnsi="Times New Roman" w:cs="Times New Roman"/>
                <w:lang w:eastAsia="ru-RU"/>
              </w:rPr>
              <w:t>Бархатовский</w:t>
            </w:r>
            <w:proofErr w:type="spellEnd"/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 сельсовет, с. </w:t>
            </w:r>
            <w:proofErr w:type="spellStart"/>
            <w:r w:rsidRPr="00893B09">
              <w:rPr>
                <w:rFonts w:ascii="Times New Roman" w:eastAsia="Calibri" w:hAnsi="Times New Roman" w:cs="Times New Roman"/>
                <w:lang w:eastAsia="ru-RU"/>
              </w:rPr>
              <w:t>Бархатово</w:t>
            </w:r>
            <w:proofErr w:type="spellEnd"/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 от подстанции ТП-44-5-3 до</w:t>
            </w:r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 трехэтажных жилых домов по адресу: Красноярский край, Березовский район, с. </w:t>
            </w:r>
            <w:proofErr w:type="spellStart"/>
            <w:r w:rsidRPr="00893B09">
              <w:rPr>
                <w:rFonts w:ascii="Times New Roman" w:eastAsia="Calibri" w:hAnsi="Times New Roman" w:cs="Times New Roman"/>
                <w:lang w:eastAsia="ru-RU"/>
              </w:rPr>
              <w:t>Бархатово</w:t>
            </w:r>
            <w:proofErr w:type="spellEnd"/>
            <w:r w:rsidRPr="00893B09">
              <w:rPr>
                <w:rFonts w:ascii="Times New Roman" w:eastAsia="Calibri" w:hAnsi="Times New Roman" w:cs="Times New Roman"/>
                <w:lang w:eastAsia="ru-RU"/>
              </w:rPr>
              <w:t>, ул. Ленина, д.2А,2Б,2В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580B" w:rsidRPr="00893B09" w:rsidRDefault="0073580B" w:rsidP="0073580B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протяженность 155 метров, год завершения строительства 1975, кадастровый номер 24:04:6201001:3269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580B" w:rsidRPr="00893B09" w:rsidRDefault="0073580B" w:rsidP="00735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580B" w:rsidRPr="00CC07B8" w:rsidRDefault="0073580B" w:rsidP="00735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580B" w:rsidRPr="00CC07B8" w:rsidRDefault="0073580B" w:rsidP="0073580B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580B" w:rsidRPr="00893B09" w:rsidRDefault="0073580B" w:rsidP="00735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580B" w:rsidRPr="00893B09" w:rsidRDefault="0073580B" w:rsidP="007358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B09" w:rsidRPr="00CC07B8" w:rsidTr="00893B09">
        <w:trPr>
          <w:trHeight w:val="480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коммунального хозяйства. Подземные сети холодного водоснабжения от дома 13 до дома 83 по ул. Чапаева д. </w:t>
            </w:r>
            <w:proofErr w:type="spellStart"/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Киндяково</w:t>
            </w:r>
            <w:proofErr w:type="spellEnd"/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 xml:space="preserve"> Березовского района Красноярского края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Красноярский край, Березовский муниципальный район, сельское поселение </w:t>
            </w:r>
            <w:proofErr w:type="spellStart"/>
            <w:r w:rsidRPr="00893B09">
              <w:rPr>
                <w:rFonts w:ascii="Times New Roman" w:eastAsia="Calibri" w:hAnsi="Times New Roman" w:cs="Times New Roman"/>
                <w:lang w:eastAsia="ru-RU"/>
              </w:rPr>
              <w:t>Бархатовский</w:t>
            </w:r>
            <w:proofErr w:type="spellEnd"/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 сельсовет, д. </w:t>
            </w:r>
            <w:proofErr w:type="spellStart"/>
            <w:r w:rsidRPr="00893B09">
              <w:rPr>
                <w:rFonts w:ascii="Times New Roman" w:eastAsia="Calibri" w:hAnsi="Times New Roman" w:cs="Times New Roman"/>
                <w:lang w:eastAsia="ru-RU"/>
              </w:rPr>
              <w:t>Киндяково</w:t>
            </w:r>
            <w:proofErr w:type="spellEnd"/>
            <w:r w:rsidRPr="00893B09">
              <w:rPr>
                <w:rFonts w:ascii="Times New Roman" w:eastAsia="Calibri" w:hAnsi="Times New Roman" w:cs="Times New Roman"/>
                <w:lang w:eastAsia="ru-RU"/>
              </w:rPr>
              <w:t>, от дома 13 до дома 83 по улице Чапаева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протяженность 1723 метра, год завершения строительства 1980, кадастровый номер 24:04:0000000:17053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CC07B8" w:rsidRDefault="00893B09" w:rsidP="00893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CC07B8" w:rsidRDefault="00893B09" w:rsidP="00893B09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B09" w:rsidRPr="00CC07B8" w:rsidTr="00893B09">
        <w:trPr>
          <w:trHeight w:val="12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коммунального хозяйства. </w:t>
            </w: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Наружные сети теплоснабжения в двухтрубном исчислении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Красноярский край, Березовский муниципальный район, сельское поселение </w:t>
            </w:r>
            <w:proofErr w:type="spellStart"/>
            <w:r w:rsidRPr="00893B09">
              <w:rPr>
                <w:rFonts w:ascii="Times New Roman" w:eastAsia="Calibri" w:hAnsi="Times New Roman" w:cs="Times New Roman"/>
                <w:lang w:eastAsia="ru-RU"/>
              </w:rPr>
              <w:t>Бархатовский</w:t>
            </w:r>
            <w:proofErr w:type="spellEnd"/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 сельсовет</w:t>
            </w:r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spellStart"/>
            <w:r w:rsidRPr="00893B09">
              <w:rPr>
                <w:rFonts w:ascii="Times New Roman" w:eastAsia="Calibri" w:hAnsi="Times New Roman" w:cs="Times New Roman"/>
                <w:lang w:eastAsia="ru-RU"/>
              </w:rPr>
              <w:t>Бархатово</w:t>
            </w:r>
            <w:proofErr w:type="spellEnd"/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. Ориентировочно от границы раздела тепловой камеры ОАО «Птицефабрика </w:t>
            </w:r>
            <w:proofErr w:type="spellStart"/>
            <w:r w:rsidRPr="00893B09">
              <w:rPr>
                <w:rFonts w:ascii="Times New Roman" w:eastAsia="Calibri" w:hAnsi="Times New Roman" w:cs="Times New Roman"/>
                <w:lang w:eastAsia="ru-RU"/>
              </w:rPr>
              <w:t>Бархатовская</w:t>
            </w:r>
            <w:proofErr w:type="spellEnd"/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» до сельского дома культуры «Юность» с. </w:t>
            </w:r>
            <w:proofErr w:type="spellStart"/>
            <w:r w:rsidRPr="00893B09">
              <w:rPr>
                <w:rFonts w:ascii="Times New Roman" w:eastAsia="Calibri" w:hAnsi="Times New Roman" w:cs="Times New Roman"/>
                <w:lang w:eastAsia="ru-RU"/>
              </w:rPr>
              <w:t>Бархатово</w:t>
            </w:r>
            <w:proofErr w:type="spellEnd"/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 по адресу: с. </w:t>
            </w:r>
            <w:proofErr w:type="spellStart"/>
            <w:r w:rsidRPr="00893B09">
              <w:rPr>
                <w:rFonts w:ascii="Times New Roman" w:eastAsia="Calibri" w:hAnsi="Times New Roman" w:cs="Times New Roman"/>
                <w:lang w:eastAsia="ru-RU"/>
              </w:rPr>
              <w:t>Бархатово</w:t>
            </w:r>
            <w:proofErr w:type="spellEnd"/>
            <w:r w:rsidRPr="00893B09">
              <w:rPr>
                <w:rFonts w:ascii="Times New Roman" w:eastAsia="Calibri" w:hAnsi="Times New Roman" w:cs="Times New Roman"/>
                <w:lang w:eastAsia="ru-RU"/>
              </w:rPr>
              <w:t>, ул. Ленина, д.3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461 метр, год завершения строительства 1978, кадастровый номер 24:04:6201001:3261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CC07B8" w:rsidRDefault="00893B09" w:rsidP="00893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CC07B8" w:rsidRDefault="00893B09" w:rsidP="00893B09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B09" w:rsidRPr="00CC07B8" w:rsidTr="00893B09">
        <w:trPr>
          <w:trHeight w:val="12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Сооружение коммунального хозяйства</w:t>
            </w: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 xml:space="preserve">. Подземные сети холодного водоснабжения от дома № 19 по ул. Полевая до дома 11 по ул. Новоселов д. </w:t>
            </w:r>
            <w:proofErr w:type="spellStart"/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Киндяково</w:t>
            </w:r>
            <w:proofErr w:type="spellEnd"/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 xml:space="preserve"> Березовского района Красноярского края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Красноярский край, Березовский муниципальный район, сельское поселение </w:t>
            </w:r>
            <w:proofErr w:type="spellStart"/>
            <w:r w:rsidRPr="00893B09">
              <w:rPr>
                <w:rFonts w:ascii="Times New Roman" w:eastAsia="Calibri" w:hAnsi="Times New Roman" w:cs="Times New Roman"/>
                <w:lang w:eastAsia="ru-RU"/>
              </w:rPr>
              <w:t>Бархатовский</w:t>
            </w:r>
            <w:proofErr w:type="spellEnd"/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 сельсовет</w:t>
            </w:r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, д. </w:t>
            </w:r>
            <w:proofErr w:type="spellStart"/>
            <w:r w:rsidRPr="00893B09">
              <w:rPr>
                <w:rFonts w:ascii="Times New Roman" w:eastAsia="Calibri" w:hAnsi="Times New Roman" w:cs="Times New Roman"/>
                <w:lang w:eastAsia="ru-RU"/>
              </w:rPr>
              <w:t>Киндяково</w:t>
            </w:r>
            <w:proofErr w:type="spellEnd"/>
            <w:r w:rsidRPr="00893B09">
              <w:rPr>
                <w:rFonts w:ascii="Times New Roman" w:eastAsia="Calibri" w:hAnsi="Times New Roman" w:cs="Times New Roman"/>
                <w:lang w:eastAsia="ru-RU"/>
              </w:rPr>
              <w:t>, от дома № 19 по ул. Полевая до дома 11 по ул. Новоселов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протяженность 1100 метров, год завершения строительства 1980, кадастровый номер 24:04:6202001:1635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CC07B8" w:rsidRDefault="00893B09" w:rsidP="00893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CC07B8" w:rsidRDefault="00893B09" w:rsidP="00893B09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B09" w:rsidRPr="00CC07B8" w:rsidTr="00893B09">
        <w:trPr>
          <w:trHeight w:val="15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коммунального </w:t>
            </w: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хозяйства котельная с тепловыми сетями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93B09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Российская Федерация, </w:t>
            </w:r>
            <w:r w:rsidRPr="00893B09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Красноярский край, Березовский муниципальный район, сельское поселение </w:t>
            </w:r>
            <w:proofErr w:type="spellStart"/>
            <w:r w:rsidRPr="00893B09">
              <w:rPr>
                <w:rFonts w:ascii="Times New Roman" w:eastAsia="Calibri" w:hAnsi="Times New Roman" w:cs="Times New Roman"/>
                <w:lang w:eastAsia="ru-RU"/>
              </w:rPr>
              <w:t>Бархатовский</w:t>
            </w:r>
            <w:proofErr w:type="spellEnd"/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 сельсовет, д. </w:t>
            </w:r>
            <w:proofErr w:type="spellStart"/>
            <w:r w:rsidRPr="00893B09">
              <w:rPr>
                <w:rFonts w:ascii="Times New Roman" w:eastAsia="Calibri" w:hAnsi="Times New Roman" w:cs="Times New Roman"/>
                <w:lang w:eastAsia="ru-RU"/>
              </w:rPr>
              <w:t>Киндяково</w:t>
            </w:r>
            <w:proofErr w:type="spellEnd"/>
            <w:r w:rsidRPr="00893B09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893B09">
              <w:rPr>
                <w:rFonts w:ascii="Times New Roman" w:eastAsia="Calibri" w:hAnsi="Times New Roman" w:cs="Times New Roman"/>
                <w:lang w:eastAsia="ru-RU"/>
              </w:rPr>
              <w:t xml:space="preserve"> ул. Весенняя, в районе д.4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площадь 25,9 </w:t>
            </w:r>
            <w:proofErr w:type="spellStart"/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 xml:space="preserve">., протяженность 61 метр, </w:t>
            </w: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 завершения строительства 2016, кадастровый номер 24:04:6202001:1651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CC07B8" w:rsidRDefault="00893B09" w:rsidP="00893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CC07B8" w:rsidRDefault="00893B09" w:rsidP="00893B09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rPr>
                <w:rFonts w:ascii="Times New Roman" w:hAnsi="Times New Roman" w:cs="Times New Roman"/>
              </w:rPr>
            </w:pP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105 от 18.06.2026 </w:t>
            </w:r>
            <w:r w:rsidRPr="00893B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Pr="00893B09">
              <w:rPr>
                <w:rFonts w:ascii="Times New Roman" w:hAnsi="Times New Roman" w:cs="Times New Roman"/>
              </w:rPr>
              <w:t xml:space="preserve">Об определении организации по содержанию и обслуживанию </w:t>
            </w:r>
            <w:r w:rsidRPr="00893B09">
              <w:rPr>
                <w:rFonts w:ascii="Times New Roman" w:hAnsi="Times New Roman" w:cs="Times New Roman"/>
              </w:rPr>
              <w:br/>
              <w:t>бесхозяйных объектов теплоснабжения</w:t>
            </w:r>
            <w:r w:rsidRPr="00893B09">
              <w:rPr>
                <w:rFonts w:ascii="Times New Roman" w:hAnsi="Times New Roman" w:cs="Times New Roman"/>
              </w:rPr>
              <w:t>»</w:t>
            </w:r>
          </w:p>
          <w:p w:rsidR="00893B09" w:rsidRPr="00893B09" w:rsidRDefault="00893B09" w:rsidP="00893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B09" w:rsidRPr="00893B09" w:rsidRDefault="00893B09" w:rsidP="00893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C07B8" w:rsidRDefault="00CC07B8"/>
    <w:sectPr w:rsidR="00CC07B8" w:rsidSect="00CC07B8">
      <w:pgSz w:w="16838" w:h="11906" w:orient="landscape"/>
      <w:pgMar w:top="170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C8" w:rsidRDefault="00893B09" w:rsidP="007C2F3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615D3"/>
    <w:multiLevelType w:val="hybridMultilevel"/>
    <w:tmpl w:val="9CC01D92"/>
    <w:lvl w:ilvl="0" w:tplc="236677F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29"/>
    <w:rsid w:val="00183CFA"/>
    <w:rsid w:val="001C53AD"/>
    <w:rsid w:val="005F3826"/>
    <w:rsid w:val="0073580B"/>
    <w:rsid w:val="0089092B"/>
    <w:rsid w:val="00893B09"/>
    <w:rsid w:val="00BE7E29"/>
    <w:rsid w:val="00C557FD"/>
    <w:rsid w:val="00CC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47E8"/>
  <w15:chartTrackingRefBased/>
  <w15:docId w15:val="{DCB5D89D-8458-4754-8A0C-5926AA3F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7B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07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CC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internet.garant.ru/document/redirect/40482311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2</cp:revision>
  <dcterms:created xsi:type="dcterms:W3CDTF">2024-06-18T08:01:00Z</dcterms:created>
  <dcterms:modified xsi:type="dcterms:W3CDTF">2024-06-18T09:30:00Z</dcterms:modified>
</cp:coreProperties>
</file>